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83C0D" w14:textId="77777777" w:rsidR="003D4C89" w:rsidRPr="00EC5D98" w:rsidRDefault="009E5C07" w:rsidP="003D4C89">
      <w:pPr>
        <w:spacing w:before="240"/>
        <w:jc w:val="center"/>
        <w:rPr>
          <w:rStyle w:val="normaltextrun"/>
          <w:rFonts w:cs="Open Sans"/>
          <w:b/>
          <w:bCs/>
          <w:color w:val="000000"/>
          <w:sz w:val="40"/>
          <w:szCs w:val="40"/>
          <w:shd w:val="clear" w:color="auto" w:fill="FFFFFF"/>
          <w:lang w:val="it-IT"/>
        </w:rPr>
      </w:pPr>
      <w:r w:rsidRPr="00EC5D98">
        <w:rPr>
          <w:rStyle w:val="normaltextrun"/>
          <w:rFonts w:cs="Open Sans"/>
          <w:b/>
          <w:bCs/>
          <w:color w:val="000000"/>
          <w:sz w:val="40"/>
          <w:szCs w:val="40"/>
          <w:shd w:val="clear" w:color="auto" w:fill="FFFFFF"/>
          <w:lang w:val="it-IT"/>
        </w:rPr>
        <w:t>InnovMetric lancia PolyWorks</w:t>
      </w:r>
      <w:r w:rsidRPr="00EC5D98">
        <w:rPr>
          <w:rStyle w:val="normaltextrun"/>
          <w:rFonts w:cs="Open Sans"/>
          <w:b/>
          <w:bCs/>
          <w:color w:val="000000"/>
          <w:sz w:val="32"/>
          <w:szCs w:val="32"/>
          <w:shd w:val="clear" w:color="auto" w:fill="FFFFFF"/>
          <w:vertAlign w:val="superscript"/>
          <w:lang w:val="it-IT"/>
        </w:rPr>
        <w:t>®</w:t>
      </w:r>
      <w:r w:rsidRPr="00EC5D98">
        <w:rPr>
          <w:rStyle w:val="normaltextrun"/>
          <w:rFonts w:cs="Open Sans"/>
          <w:b/>
          <w:bCs/>
          <w:color w:val="000000"/>
          <w:sz w:val="40"/>
          <w:szCs w:val="40"/>
          <w:shd w:val="clear" w:color="auto" w:fill="FFFFFF"/>
          <w:lang w:val="it-IT"/>
        </w:rPr>
        <w:t xml:space="preserve"> 2025</w:t>
      </w:r>
    </w:p>
    <w:p w14:paraId="6AEAB0A2" w14:textId="77777777" w:rsidR="006F2CB9" w:rsidRPr="000219D0" w:rsidRDefault="0063224D" w:rsidP="006F2CB9">
      <w:pPr>
        <w:spacing w:before="240"/>
        <w:jc w:val="center"/>
        <w:rPr>
          <w:rFonts w:cs="Open Sans"/>
          <w:bCs/>
          <w:sz w:val="28"/>
          <w:szCs w:val="28"/>
          <w:lang w:val="it-IT"/>
        </w:rPr>
      </w:pPr>
      <w:r w:rsidRPr="000219D0">
        <w:rPr>
          <w:rFonts w:ascii="Arial" w:eastAsia="Times New Roman" w:hAnsi="Arial" w:cs="Arial"/>
          <w:color w:val="000000"/>
          <w:sz w:val="40"/>
          <w:szCs w:val="40"/>
          <w:shd w:val="clear" w:color="auto" w:fill="FFFFFF"/>
          <w:lang w:val="it-IT" w:eastAsia="fr-CA"/>
        </w:rPr>
        <w:t> </w:t>
      </w:r>
      <w:r w:rsidRPr="0063224D">
        <w:rPr>
          <w:rFonts w:ascii="Segoe UI" w:eastAsia="Times New Roman" w:hAnsi="Segoe UI" w:cs="Segoe UI"/>
          <w:noProof/>
          <w:color w:val="000000"/>
          <w:sz w:val="18"/>
          <w:szCs w:val="18"/>
          <w:shd w:val="clear" w:color="auto" w:fill="FFFFFF"/>
          <w:lang w:eastAsia="fr-CA"/>
        </w:rPr>
        <w:drawing>
          <wp:inline distT="0" distB="0" distL="0" distR="0" wp14:anchorId="48A1DE77" wp14:editId="04E04AA9">
            <wp:extent cx="5401310" cy="2700655"/>
            <wp:effectExtent l="0" t="0" r="8890" b="4445"/>
            <wp:docPr id="584511699" name="Image 2" descr="Une image contenant Danse, personnes, musique, 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e image contenant Danse, personnes, musique, art&#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1310" cy="2700655"/>
                    </a:xfrm>
                    <a:prstGeom prst="rect">
                      <a:avLst/>
                    </a:prstGeom>
                    <a:noFill/>
                    <a:ln>
                      <a:noFill/>
                    </a:ln>
                  </pic:spPr>
                </pic:pic>
              </a:graphicData>
            </a:graphic>
          </wp:inline>
        </w:drawing>
      </w:r>
      <w:r w:rsidRPr="000219D0">
        <w:rPr>
          <w:rFonts w:eastAsia="Times New Roman" w:cs="Open Sans"/>
          <w:color w:val="000000"/>
          <w:shd w:val="clear" w:color="auto" w:fill="FFFFFF"/>
          <w:lang w:val="it-IT" w:eastAsia="fr-CA"/>
        </w:rPr>
        <w:br/>
      </w:r>
      <w:r w:rsidR="006F2CB9">
        <w:rPr>
          <w:rFonts w:cs="Open Sans"/>
          <w:sz w:val="28"/>
          <w:szCs w:val="28"/>
          <w:lang w:val="it-IT"/>
        </w:rPr>
        <w:t>Digitalizzazione dei flussi di lavoro di ispezione dimensionale</w:t>
      </w:r>
      <w:r w:rsidR="006F2CB9">
        <w:rPr>
          <w:rFonts w:cs="Open Sans"/>
          <w:sz w:val="28"/>
          <w:szCs w:val="28"/>
          <w:lang w:val="it-IT"/>
        </w:rPr>
        <w:br/>
        <w:t>basati su misure 3D</w:t>
      </w:r>
    </w:p>
    <w:p w14:paraId="65C2BDF8" w14:textId="77777777" w:rsidR="000219D0" w:rsidRPr="003E4E25" w:rsidRDefault="000219D0" w:rsidP="00EC5D98">
      <w:pPr>
        <w:jc w:val="both"/>
        <w:rPr>
          <w:rFonts w:cs="Open Sans"/>
          <w:b/>
          <w:bCs/>
          <w:lang w:val="it-IT"/>
        </w:rPr>
      </w:pPr>
      <w:r>
        <w:rPr>
          <w:rFonts w:cs="Open Sans"/>
          <w:b/>
          <w:bCs/>
          <w:lang w:val="it-IT"/>
        </w:rPr>
        <w:t>InnovMetric, l’azienda di sviluppo software indipendente che permette ai produttori di ogni livello di digitalizzare i loro processi di metrologia 3D, annuncia il lancio di PolyWorks 2025. Questa nuova versione principale della soluzione aziendale PolyWorks offre un framework di thread digitali che definisce, ottimizza e supporta il flusso di informazioni di ispezione dimensionale a livello aziendale. Permette alle aziende manifatturiere di migliorare i loro flussi di ispezione, di facilitare il lavoro di squadra, di impedire l'accesso non autorizzato ai dati e di garantire la tracciabilità dei processi.</w:t>
      </w:r>
    </w:p>
    <w:p w14:paraId="7AFED265" w14:textId="77777777" w:rsidR="000219D0" w:rsidRPr="004B5D32" w:rsidRDefault="000219D0" w:rsidP="00EC5D98">
      <w:pPr>
        <w:jc w:val="both"/>
        <w:rPr>
          <w:rFonts w:cs="Open Sans"/>
        </w:rPr>
      </w:pPr>
      <w:r>
        <w:rPr>
          <w:rFonts w:cs="Open Sans"/>
          <w:lang w:val="it-IT"/>
        </w:rPr>
        <w:t xml:space="preserve">PolyWorks 2025 introduce miglioramenti chiave ai tre componenti software fondamentali necessari per implementare un thread digitale end-to-end per il controllo dimensionale: la piattaforma software metrologica universale, la gestione dei dati su un server centrale e i connettori digitali per interconnettere la misura 3D ad altre soluzioni aziendali. Tra i miglioramenti figurano: </w:t>
      </w:r>
    </w:p>
    <w:p w14:paraId="1CDA5DD6" w14:textId="77777777" w:rsidR="000219D0" w:rsidRPr="00031766" w:rsidRDefault="000219D0" w:rsidP="000219D0">
      <w:pPr>
        <w:pStyle w:val="Paragraphedeliste"/>
        <w:numPr>
          <w:ilvl w:val="0"/>
          <w:numId w:val="18"/>
        </w:numPr>
        <w:rPr>
          <w:rFonts w:ascii="Open Sans" w:hAnsi="Open Sans" w:cs="Open Sans"/>
          <w:lang w:val="it-IT"/>
        </w:rPr>
      </w:pPr>
      <w:r w:rsidRPr="308A2D1D">
        <w:rPr>
          <w:rFonts w:ascii="Open Sans" w:hAnsi="Open Sans" w:cs="Open Sans"/>
          <w:lang w:val="it-IT"/>
        </w:rPr>
        <w:t>Modelli di progetto di ispezione per gestire e implementare le migliori pratiche per i metadati e le metodologie di misura</w:t>
      </w:r>
    </w:p>
    <w:p w14:paraId="004E9903" w14:textId="77777777" w:rsidR="000219D0" w:rsidRPr="00EC5D98" w:rsidRDefault="000219D0" w:rsidP="000219D0">
      <w:pPr>
        <w:pStyle w:val="Paragraphedeliste"/>
        <w:numPr>
          <w:ilvl w:val="0"/>
          <w:numId w:val="18"/>
        </w:numPr>
        <w:rPr>
          <w:rFonts w:ascii="Open Sans" w:hAnsi="Open Sans" w:cs="Open Sans"/>
          <w:lang w:val="it-IT"/>
        </w:rPr>
      </w:pPr>
      <w:r>
        <w:rPr>
          <w:rFonts w:ascii="Open Sans" w:hAnsi="Open Sans" w:cs="Open Sans"/>
          <w:lang w:val="it-IT"/>
        </w:rPr>
        <w:t>Blocco dell'ispezione dei pezzi per proteggere le informazioni importanti e impedire la modifica da parte di altri utenti</w:t>
      </w:r>
    </w:p>
    <w:p w14:paraId="6250B964" w14:textId="77777777" w:rsidR="000219D0" w:rsidRPr="00EC5D98" w:rsidRDefault="000219D0" w:rsidP="000219D0">
      <w:pPr>
        <w:pStyle w:val="Paragraphedeliste"/>
        <w:numPr>
          <w:ilvl w:val="0"/>
          <w:numId w:val="18"/>
        </w:numPr>
        <w:rPr>
          <w:rFonts w:ascii="Open Sans" w:hAnsi="Open Sans" w:cs="Open Sans"/>
          <w:lang w:val="it-IT"/>
        </w:rPr>
      </w:pPr>
      <w:r>
        <w:rPr>
          <w:rFonts w:ascii="Open Sans" w:hAnsi="Open Sans" w:cs="Open Sans"/>
          <w:lang w:val="it-IT"/>
        </w:rPr>
        <w:lastRenderedPageBreak/>
        <w:t>Progetti di ispezione di sola visualizzazione per rivedere i risultati delle misure in 3D senza condividere dati proprietari o riservati</w:t>
      </w:r>
    </w:p>
    <w:p w14:paraId="4DE51F19" w14:textId="77777777" w:rsidR="000219D0" w:rsidRPr="004B5D32" w:rsidRDefault="000219D0" w:rsidP="000219D0">
      <w:pPr>
        <w:pStyle w:val="Paragraphedeliste"/>
        <w:numPr>
          <w:ilvl w:val="0"/>
          <w:numId w:val="18"/>
        </w:numPr>
        <w:rPr>
          <w:rFonts w:ascii="Open Sans" w:hAnsi="Open Sans" w:cs="Open Sans"/>
          <w:lang w:val="it-IT"/>
        </w:rPr>
      </w:pPr>
      <w:r w:rsidRPr="308A2D1D">
        <w:rPr>
          <w:rFonts w:ascii="Open Sans" w:hAnsi="Open Sans" w:cs="Open Sans"/>
          <w:lang w:val="it-IT"/>
        </w:rPr>
        <w:t>Un flusso di approvazione basato sul web per assegnare, esaminare e approvare o rifiutare le ispezioni dei pezzi</w:t>
      </w:r>
    </w:p>
    <w:p w14:paraId="69E6EE47" w14:textId="211301D6" w:rsidR="000219D0" w:rsidRPr="00031766" w:rsidRDefault="000219D0" w:rsidP="00EC5D98">
      <w:pPr>
        <w:spacing w:before="240" w:after="240"/>
        <w:jc w:val="both"/>
        <w:rPr>
          <w:rFonts w:cs="Open Sans"/>
          <w:i/>
          <w:iCs/>
          <w:lang w:val="it-IT"/>
        </w:rPr>
      </w:pPr>
      <w:r w:rsidRPr="308A2D1D">
        <w:rPr>
          <w:rFonts w:cs="Open Sans"/>
          <w:i/>
          <w:iCs/>
          <w:lang w:val="it-IT"/>
        </w:rPr>
        <w:t>“Siamo orgogliosi di aver digitalizzato e integrato tutti gli aspetti dei processi di ispezione dimensionale dei nostri clienti, eliminando i tradizionali compartimenti stagni dei flussi di lavoro. Per raggiungere questo livello avanzato di connettività, abbiamo superato i nostri stessi limiti nello sviluppo software, introducendo una nuova categoria di funzionalità che sfruttano pienamente l'ecosistema del thread digitale PolyWorks”, spiega Marc Soucy, presidente di InnovMetric. E conclude: “I produttori all'avanguardia di domani si baseranno sui dati di misura 3D per prendere decisioni strategiche in ambito ingegneristico e produttivo. Il nostro impegno è fornire strumenti software che rendano questa visione una realtà concreta già oggi.”</w:t>
      </w:r>
    </w:p>
    <w:p w14:paraId="5B4FFEB8" w14:textId="77777777" w:rsidR="000219D0" w:rsidRPr="00031766" w:rsidRDefault="000219D0" w:rsidP="000219D0">
      <w:pPr>
        <w:rPr>
          <w:rFonts w:cs="Open Sans"/>
          <w:b/>
          <w:bCs/>
          <w:lang w:val="it-IT"/>
        </w:rPr>
      </w:pPr>
      <w:r>
        <w:rPr>
          <w:rFonts w:cs="Open Sans"/>
          <w:b/>
          <w:bCs/>
          <w:lang w:val="it-IT"/>
        </w:rPr>
        <w:t>Miglioramenti della piattaforma universale</w:t>
      </w:r>
    </w:p>
    <w:p w14:paraId="26EBCC63" w14:textId="684C15E4" w:rsidR="000219D0" w:rsidRPr="004B5D32" w:rsidRDefault="000219D0" w:rsidP="00EC5D98">
      <w:pPr>
        <w:jc w:val="both"/>
        <w:rPr>
          <w:rFonts w:cs="Open Sans"/>
        </w:rPr>
      </w:pPr>
      <w:hyperlink r:id="rId12" w:history="1">
        <w:r w:rsidRPr="006438A4">
          <w:rPr>
            <w:rStyle w:val="Lienhypertexte"/>
            <w:rFonts w:cs="Open Sans"/>
            <w:color w:val="0070C0"/>
            <w:lang w:val="it-IT"/>
          </w:rPr>
          <w:t>La piattaforma software universale per la metrologia PolyWorks|Inspector™ consente ai team addetti al controllo qualità di eseguire tutte le attività di pianificazione, esecuzione e analisi di un'attività di misura 3D utilizzando gli stessi strumenti e le stesse interfacce, indipendentemente dal tipo di tecnologia di misura 3D utilizzata</w:t>
        </w:r>
      </w:hyperlink>
      <w:r w:rsidRPr="74796C70">
        <w:rPr>
          <w:rFonts w:cs="Open Sans"/>
          <w:lang w:val="it-IT"/>
        </w:rPr>
        <w:t>. Con PolyWorks|Inspector 2025, InnovMetric continua ad ampliare il suo hub universale di digitalizzazione, ottimizzando l'efficienza dei flussi di lavoro di ispezione. Da oggi è possibile:</w:t>
      </w:r>
    </w:p>
    <w:p w14:paraId="3F0CA8E3" w14:textId="77777777" w:rsidR="000219D0" w:rsidRPr="004B5D32" w:rsidRDefault="000219D0" w:rsidP="000219D0">
      <w:pPr>
        <w:pStyle w:val="Paragraphedeliste"/>
        <w:numPr>
          <w:ilvl w:val="0"/>
          <w:numId w:val="18"/>
        </w:numPr>
        <w:rPr>
          <w:rFonts w:ascii="Open Sans" w:hAnsi="Open Sans" w:cs="Open Sans"/>
          <w:lang w:val="it-IT"/>
        </w:rPr>
      </w:pPr>
      <w:r w:rsidRPr="308A2D1D">
        <w:rPr>
          <w:rFonts w:ascii="Open Sans" w:hAnsi="Open Sans" w:cs="Open Sans"/>
          <w:lang w:val="it-IT"/>
        </w:rPr>
        <w:t>Ispezione automatica di grandi particolari integrando strumenti di misura a singolo punto e sistemi per la scansione di superfici utilizzando i nuovi plug-in ibridi LADAR e Laser Radar</w:t>
      </w:r>
    </w:p>
    <w:p w14:paraId="63B7EBC6" w14:textId="77777777" w:rsidR="000219D0" w:rsidRPr="004B5D32" w:rsidRDefault="000219D0" w:rsidP="000219D0">
      <w:pPr>
        <w:pStyle w:val="Paragraphedeliste"/>
        <w:numPr>
          <w:ilvl w:val="0"/>
          <w:numId w:val="18"/>
        </w:numPr>
        <w:rPr>
          <w:rFonts w:ascii="Open Sans" w:hAnsi="Open Sans" w:cs="Open Sans"/>
          <w:lang w:val="it-IT"/>
        </w:rPr>
      </w:pPr>
      <w:r w:rsidRPr="308A2D1D">
        <w:rPr>
          <w:rFonts w:ascii="Open Sans" w:hAnsi="Open Sans" w:cs="Open Sans"/>
          <w:lang w:val="it-IT"/>
        </w:rPr>
        <w:t>Espansione del pacchetto di strumenti per la scansione laser su CMM, con nuovi modelli di scanner compatibili con controller Renishaw e una funzione di anteprima del piano laser per ottimizzare la definizione o la selezione dell’orientamento dello scanner</w:t>
      </w:r>
    </w:p>
    <w:p w14:paraId="21DCE692" w14:textId="77777777" w:rsidR="000219D0" w:rsidRPr="00031766" w:rsidRDefault="000219D0" w:rsidP="000219D0">
      <w:pPr>
        <w:pStyle w:val="Paragraphedeliste"/>
        <w:numPr>
          <w:ilvl w:val="0"/>
          <w:numId w:val="18"/>
        </w:numPr>
        <w:rPr>
          <w:rFonts w:ascii="Open Sans" w:hAnsi="Open Sans" w:cs="Open Sans"/>
          <w:lang w:val="it-IT"/>
        </w:rPr>
      </w:pPr>
      <w:r w:rsidRPr="308A2D1D">
        <w:rPr>
          <w:rFonts w:ascii="Open Sans" w:hAnsi="Open Sans" w:cs="Open Sans"/>
          <w:lang w:val="it-IT"/>
        </w:rPr>
        <w:t>Allineamento automatico all'inizio della scansione, con strumenti di guida per il rilevamento delle entità, migliorando la ripetibilità dei flussi di lavoro multi-pezzo</w:t>
      </w:r>
    </w:p>
    <w:p w14:paraId="32862823" w14:textId="2FD1A853" w:rsidR="000219D0" w:rsidRPr="00031766" w:rsidRDefault="000219D0" w:rsidP="000219D0">
      <w:pPr>
        <w:pStyle w:val="Paragraphedeliste"/>
        <w:numPr>
          <w:ilvl w:val="0"/>
          <w:numId w:val="18"/>
        </w:numPr>
        <w:rPr>
          <w:rFonts w:ascii="Open Sans" w:hAnsi="Open Sans" w:cs="Open Sans"/>
          <w:lang w:val="it-IT"/>
        </w:rPr>
      </w:pPr>
      <w:r w:rsidRPr="308A2D1D">
        <w:rPr>
          <w:rFonts w:ascii="Open Sans" w:hAnsi="Open Sans" w:cs="Open Sans"/>
          <w:lang w:val="it-IT"/>
        </w:rPr>
        <w:t>Determina</w:t>
      </w:r>
      <w:r w:rsidR="00151183">
        <w:rPr>
          <w:rFonts w:ascii="Open Sans" w:hAnsi="Open Sans" w:cs="Open Sans"/>
          <w:lang w:val="it-IT"/>
        </w:rPr>
        <w:t>re</w:t>
      </w:r>
      <w:r w:rsidRPr="308A2D1D">
        <w:rPr>
          <w:rFonts w:ascii="Open Sans" w:hAnsi="Open Sans" w:cs="Open Sans"/>
          <w:lang w:val="it-IT"/>
        </w:rPr>
        <w:t xml:space="preserve"> rapidamente le azioni correttive utilizzando le dimensioni derivate dai calcoli GD&amp;T, senza dover creare entità aggiuntive o allineare i dati</w:t>
      </w:r>
    </w:p>
    <w:p w14:paraId="6D963FF9" w14:textId="77777777" w:rsidR="00E45C5B" w:rsidRDefault="00E45C5B" w:rsidP="000219D0">
      <w:pPr>
        <w:rPr>
          <w:rFonts w:cs="Open Sans"/>
          <w:b/>
          <w:bCs/>
          <w:lang w:val="it-IT"/>
        </w:rPr>
      </w:pPr>
    </w:p>
    <w:p w14:paraId="5FBE89ED" w14:textId="534733AC" w:rsidR="000219D0" w:rsidRPr="003E4E25" w:rsidRDefault="000219D0" w:rsidP="000219D0">
      <w:pPr>
        <w:rPr>
          <w:rFonts w:cs="Open Sans"/>
          <w:b/>
          <w:bCs/>
          <w:lang w:val="it-IT"/>
        </w:rPr>
      </w:pPr>
      <w:r>
        <w:rPr>
          <w:rFonts w:cs="Open Sans"/>
          <w:b/>
          <w:bCs/>
          <w:lang w:val="it-IT"/>
        </w:rPr>
        <w:t>Miglioramenti nella gestione dei dati</w:t>
      </w:r>
    </w:p>
    <w:p w14:paraId="2BBE2051" w14:textId="64B368F3" w:rsidR="000219D0" w:rsidRPr="004B4E06" w:rsidRDefault="000219D0" w:rsidP="00EC5D98">
      <w:pPr>
        <w:jc w:val="both"/>
        <w:rPr>
          <w:rFonts w:cs="Open Sans"/>
          <w:lang w:val="it-IT"/>
        </w:rPr>
      </w:pPr>
      <w:hyperlink r:id="rId13" w:history="1">
        <w:r w:rsidRPr="00E45C5B">
          <w:rPr>
            <w:rStyle w:val="Lienhypertexte"/>
            <w:rFonts w:cs="Open Sans"/>
            <w:color w:val="0070C0"/>
            <w:lang w:val="it-IT"/>
          </w:rPr>
          <w:t>La piattaforma di gestione dati PolyWorks|DataLoop™ è un elemento cardine del Thread digitale di PolyWorks, che centralizza i dati di misura 3D su server dedicati, garantendo la connessione digitale tra produttori e utilizzatori di tali informazion</w:t>
        </w:r>
        <w:r w:rsidRPr="004B4E06">
          <w:rPr>
            <w:rStyle w:val="Lienhypertexte"/>
            <w:rFonts w:cs="Open Sans"/>
            <w:color w:val="0070C0"/>
            <w:lang w:val="it-IT"/>
          </w:rPr>
          <w:t>i</w:t>
        </w:r>
      </w:hyperlink>
      <w:r w:rsidRPr="74796C70">
        <w:rPr>
          <w:rFonts w:cs="Open Sans"/>
          <w:lang w:val="it-IT"/>
        </w:rPr>
        <w:t>. La versione 2025 introduce potenziamenti significativi nella gestione del ciclo di vita dei dati 3D</w:t>
      </w:r>
      <w:r w:rsidR="00A8644E">
        <w:rPr>
          <w:rFonts w:cs="Open Sans"/>
          <w:lang w:val="it-IT"/>
        </w:rPr>
        <w:t>.</w:t>
      </w:r>
      <w:r w:rsidRPr="74796C70">
        <w:rPr>
          <w:rFonts w:cs="Open Sans"/>
          <w:lang w:val="it-IT"/>
        </w:rPr>
        <w:t xml:space="preserve"> Da oggi è possibile:</w:t>
      </w:r>
    </w:p>
    <w:p w14:paraId="37EA8763" w14:textId="77777777" w:rsidR="000219D0" w:rsidRPr="00031766" w:rsidRDefault="000219D0" w:rsidP="000219D0">
      <w:pPr>
        <w:pStyle w:val="Paragraphedeliste"/>
        <w:numPr>
          <w:ilvl w:val="0"/>
          <w:numId w:val="18"/>
        </w:numPr>
        <w:rPr>
          <w:rFonts w:ascii="Open Sans" w:hAnsi="Open Sans" w:cs="Open Sans"/>
          <w:lang w:val="it-IT"/>
        </w:rPr>
      </w:pPr>
      <w:r w:rsidRPr="308A2D1D">
        <w:rPr>
          <w:rFonts w:ascii="Open Sans" w:hAnsi="Open Sans" w:cs="Open Sans"/>
          <w:lang w:val="it-IT"/>
        </w:rPr>
        <w:t>Standardizzazione e distribuzione delle best practices relative a metadati e metodologie di ispezione, tramite modelli di progetto riutilizzabili che includono parametri ottimizzati per tipologie di pezzi, tecnologie di misura e processi produttivi specifici</w:t>
      </w:r>
    </w:p>
    <w:p w14:paraId="3B58B124" w14:textId="5D4E17F1" w:rsidR="000219D0" w:rsidRPr="00031766" w:rsidRDefault="000219D0" w:rsidP="000219D0">
      <w:pPr>
        <w:pStyle w:val="Paragraphedeliste"/>
        <w:numPr>
          <w:ilvl w:val="0"/>
          <w:numId w:val="18"/>
        </w:numPr>
        <w:rPr>
          <w:rFonts w:ascii="Open Sans" w:hAnsi="Open Sans" w:cs="Open Sans"/>
          <w:lang w:val="it-IT"/>
        </w:rPr>
      </w:pPr>
      <w:r w:rsidRPr="308A2D1D">
        <w:rPr>
          <w:rFonts w:ascii="Open Sans" w:hAnsi="Open Sans" w:cs="Open Sans"/>
          <w:lang w:val="it-IT"/>
        </w:rPr>
        <w:t>Blocca</w:t>
      </w:r>
      <w:r w:rsidR="00151183">
        <w:rPr>
          <w:rFonts w:ascii="Open Sans" w:hAnsi="Open Sans" w:cs="Open Sans"/>
          <w:lang w:val="it-IT"/>
        </w:rPr>
        <w:t>re</w:t>
      </w:r>
      <w:r w:rsidRPr="308A2D1D">
        <w:rPr>
          <w:rFonts w:ascii="Open Sans" w:hAnsi="Open Sans" w:cs="Open Sans"/>
          <w:lang w:val="it-IT"/>
        </w:rPr>
        <w:t xml:space="preserve"> un pezzo sotto la propria autorità per modificare un modello di misura in modo sicuro o per proteggere un pezzo importante dalla modifica da parte di altre persone</w:t>
      </w:r>
    </w:p>
    <w:p w14:paraId="54907331" w14:textId="36D2845D" w:rsidR="000219D0" w:rsidRPr="004B5D32" w:rsidRDefault="000219D0" w:rsidP="000219D0">
      <w:pPr>
        <w:pStyle w:val="Paragraphedeliste"/>
        <w:numPr>
          <w:ilvl w:val="0"/>
          <w:numId w:val="18"/>
        </w:numPr>
        <w:rPr>
          <w:rFonts w:ascii="Open Sans" w:hAnsi="Open Sans" w:cs="Open Sans"/>
          <w:lang w:val="it-IT"/>
        </w:rPr>
      </w:pPr>
      <w:r w:rsidRPr="308A2D1D">
        <w:rPr>
          <w:rFonts w:ascii="Open Sans" w:hAnsi="Open Sans" w:cs="Open Sans"/>
          <w:lang w:val="it-IT"/>
        </w:rPr>
        <w:t>Acced</w:t>
      </w:r>
      <w:r w:rsidR="0086003E">
        <w:rPr>
          <w:rFonts w:ascii="Open Sans" w:hAnsi="Open Sans" w:cs="Open Sans"/>
          <w:lang w:val="it-IT"/>
        </w:rPr>
        <w:t>ere</w:t>
      </w:r>
      <w:r w:rsidRPr="308A2D1D">
        <w:rPr>
          <w:rFonts w:ascii="Open Sans" w:hAnsi="Open Sans" w:cs="Open Sans"/>
          <w:lang w:val="it-IT"/>
        </w:rPr>
        <w:t xml:space="preserve"> al cestino e recupera workspace, progetti e pezzi cancellati entro 90 giorni dall’eliminazione</w:t>
      </w:r>
    </w:p>
    <w:p w14:paraId="449FF2B8" w14:textId="77777777" w:rsidR="000219D0" w:rsidRPr="004B5D32" w:rsidRDefault="000219D0" w:rsidP="000219D0">
      <w:pPr>
        <w:pStyle w:val="Paragraphedeliste"/>
        <w:numPr>
          <w:ilvl w:val="0"/>
          <w:numId w:val="18"/>
        </w:numPr>
        <w:rPr>
          <w:rFonts w:ascii="Open Sans" w:hAnsi="Open Sans" w:cs="Open Sans"/>
          <w:lang w:val="it-IT"/>
        </w:rPr>
      </w:pPr>
      <w:r w:rsidRPr="308A2D1D">
        <w:rPr>
          <w:rFonts w:ascii="Open Sans" w:hAnsi="Open Sans" w:cs="Open Sans"/>
          <w:lang w:val="it-IT"/>
        </w:rPr>
        <w:t>Protezione della proprietà intellettuale e delle competenze tecniche, tramite progetti di ispezione in modalità “view-only” consultabili nell’interfaccia Web, ma non modificabili o apribili in PolyWorks|Inspector</w:t>
      </w:r>
    </w:p>
    <w:p w14:paraId="472F6777" w14:textId="77777777" w:rsidR="000219D0" w:rsidRPr="003E4E25" w:rsidRDefault="000219D0" w:rsidP="00EC5D98">
      <w:pPr>
        <w:jc w:val="both"/>
        <w:rPr>
          <w:rFonts w:cs="Open Sans"/>
          <w:lang w:val="it-IT"/>
        </w:rPr>
      </w:pPr>
      <w:r>
        <w:rPr>
          <w:rFonts w:cs="Open Sans"/>
          <w:lang w:val="it-IT"/>
        </w:rPr>
        <w:t>Accesso remoto sicuro per gli utenti PolyWorks, grazie al supporto di server PolyWorks|DataLoop Core protetti da proxy inversi con autenticazione avanzata.</w:t>
      </w:r>
    </w:p>
    <w:p w14:paraId="00A12C48" w14:textId="77777777" w:rsidR="000219D0" w:rsidRPr="003E4E25" w:rsidRDefault="000219D0" w:rsidP="000219D0">
      <w:pPr>
        <w:rPr>
          <w:rFonts w:cs="Open Sans"/>
          <w:b/>
          <w:bCs/>
          <w:lang w:val="it-IT"/>
        </w:rPr>
      </w:pPr>
      <w:r>
        <w:rPr>
          <w:rFonts w:cs="Open Sans"/>
          <w:b/>
          <w:bCs/>
          <w:lang w:val="it-IT"/>
        </w:rPr>
        <w:t>Miglioramenti nei connettori digitali</w:t>
      </w:r>
    </w:p>
    <w:p w14:paraId="422C76C9" w14:textId="77777777" w:rsidR="000219D0" w:rsidRPr="003E4E25" w:rsidRDefault="000219D0" w:rsidP="00EC5D98">
      <w:pPr>
        <w:jc w:val="both"/>
        <w:rPr>
          <w:rFonts w:cs="Open Sans"/>
          <w:lang w:val="it-IT"/>
        </w:rPr>
      </w:pPr>
      <w:r>
        <w:rPr>
          <w:rFonts w:cs="Open Sans"/>
          <w:lang w:val="it-IT"/>
        </w:rPr>
        <w:t>I connettori digitali di PolyWorks integrano il software di terze parti nell’ecosistema PolyWorks, consentendo agli utenti di accedere ai dati di ispezione dimensionale direttamente dall’ambiente operativo. Con la versione 2025, InnovMetric espande l’accessibilità ai risultati di ispezione tramite l’interfaccia Web di PolyWorks|DataLoop:</w:t>
      </w:r>
    </w:p>
    <w:p w14:paraId="3ED5D270" w14:textId="77777777" w:rsidR="000219D0" w:rsidRPr="004B5D32" w:rsidRDefault="000219D0" w:rsidP="000219D0">
      <w:pPr>
        <w:pStyle w:val="Paragraphedeliste"/>
        <w:numPr>
          <w:ilvl w:val="0"/>
          <w:numId w:val="18"/>
        </w:numPr>
        <w:rPr>
          <w:rFonts w:ascii="Open Sans" w:hAnsi="Open Sans" w:cs="Open Sans"/>
          <w:lang w:val="it-IT"/>
        </w:rPr>
      </w:pPr>
      <w:r w:rsidRPr="308A2D1D">
        <w:rPr>
          <w:rFonts w:ascii="Open Sans" w:hAnsi="Open Sans" w:cs="Open Sans"/>
          <w:lang w:val="it-IT"/>
        </w:rPr>
        <w:t>Miglioramento delle performance nella visualizzazione delle annotazioni per progetti caratterizzati da un elevato numero di marcature</w:t>
      </w:r>
    </w:p>
    <w:p w14:paraId="2BF6FAB1" w14:textId="77777777" w:rsidR="000219D0" w:rsidRPr="00EC5D98" w:rsidRDefault="000219D0" w:rsidP="000219D0">
      <w:pPr>
        <w:pStyle w:val="Paragraphedeliste"/>
        <w:numPr>
          <w:ilvl w:val="0"/>
          <w:numId w:val="18"/>
        </w:numPr>
        <w:rPr>
          <w:rFonts w:ascii="Open Sans" w:hAnsi="Open Sans" w:cs="Open Sans"/>
          <w:lang w:val="it-IT"/>
        </w:rPr>
      </w:pPr>
      <w:r>
        <w:rPr>
          <w:rFonts w:ascii="Open Sans" w:hAnsi="Open Sans" w:cs="Open Sans"/>
          <w:lang w:val="it-IT"/>
        </w:rPr>
        <w:t>I controlli di posizionamento, aspetto e visibilità sono ora coerenti con quelli di PolyWorks|Inspector</w:t>
      </w:r>
    </w:p>
    <w:p w14:paraId="3CFC1046" w14:textId="77777777" w:rsidR="000219D0" w:rsidRPr="00EC5D98" w:rsidRDefault="000219D0" w:rsidP="000219D0">
      <w:pPr>
        <w:pStyle w:val="Paragraphedeliste"/>
        <w:numPr>
          <w:ilvl w:val="0"/>
          <w:numId w:val="18"/>
        </w:numPr>
        <w:rPr>
          <w:rFonts w:ascii="Open Sans" w:hAnsi="Open Sans" w:cs="Open Sans"/>
          <w:lang w:val="it-IT"/>
        </w:rPr>
      </w:pPr>
      <w:r>
        <w:rPr>
          <w:rFonts w:ascii="Open Sans" w:hAnsi="Open Sans" w:cs="Open Sans"/>
          <w:lang w:val="it-IT"/>
        </w:rPr>
        <w:t>Le annotazioni vengono riposizionate in modo dinamico durante l'esplorazione del modello</w:t>
      </w:r>
    </w:p>
    <w:p w14:paraId="2D091B35" w14:textId="77777777" w:rsidR="000219D0" w:rsidRPr="00031766" w:rsidRDefault="000219D0" w:rsidP="000219D0">
      <w:pPr>
        <w:pStyle w:val="Paragraphedeliste"/>
        <w:numPr>
          <w:ilvl w:val="0"/>
          <w:numId w:val="18"/>
        </w:numPr>
        <w:rPr>
          <w:rFonts w:ascii="Open Sans" w:hAnsi="Open Sans" w:cs="Open Sans"/>
          <w:lang w:val="it-IT"/>
        </w:rPr>
      </w:pPr>
      <w:r w:rsidRPr="308A2D1D">
        <w:rPr>
          <w:rFonts w:ascii="Open Sans" w:hAnsi="Open Sans" w:cs="Open Sans"/>
          <w:lang w:val="it-IT"/>
        </w:rPr>
        <w:t>Un semplice strumento di navigazione permette di vedere le annotazioni che prima non potevano essere visualizzate</w:t>
      </w:r>
    </w:p>
    <w:p w14:paraId="5165888F" w14:textId="77777777" w:rsidR="000219D0" w:rsidRPr="00031766" w:rsidRDefault="000219D0" w:rsidP="000219D0">
      <w:pPr>
        <w:pStyle w:val="Paragraphedeliste"/>
        <w:numPr>
          <w:ilvl w:val="0"/>
          <w:numId w:val="18"/>
        </w:numPr>
        <w:rPr>
          <w:rFonts w:ascii="Open Sans" w:hAnsi="Open Sans" w:cs="Open Sans"/>
          <w:lang w:val="it-IT"/>
        </w:rPr>
      </w:pPr>
      <w:r w:rsidRPr="308A2D1D">
        <w:rPr>
          <w:rFonts w:ascii="Open Sans" w:hAnsi="Open Sans" w:cs="Open Sans"/>
          <w:lang w:val="it-IT"/>
        </w:rPr>
        <w:t>È possibile visualizzare dinamicamente le deviazioni passando il mouse sulle mappe a colori o facendo clic per creare annotazioni sulle deviazioni</w:t>
      </w:r>
    </w:p>
    <w:p w14:paraId="3AFABC92" w14:textId="3F34BAA7" w:rsidR="00F46625" w:rsidRDefault="000219D0" w:rsidP="000219D0">
      <w:pPr>
        <w:spacing w:before="240"/>
        <w:rPr>
          <w:rFonts w:cs="Open Sans"/>
          <w:lang w:val="it-IT"/>
        </w:rPr>
      </w:pPr>
      <w:r>
        <w:rPr>
          <w:rFonts w:cs="Open Sans"/>
          <w:lang w:val="it-IT"/>
        </w:rPr>
        <w:lastRenderedPageBreak/>
        <w:t>PolyWorks|DataLoop 2025 consente anche di definire chi può approvare o rifiutare i pezzi direttamente nell'interfaccia web senza dover aprire il progetto in PolyWorks|Inspector.</w:t>
      </w:r>
    </w:p>
    <w:p w14:paraId="1ADD58F7" w14:textId="77777777" w:rsidR="008E20A2" w:rsidRPr="006438A4" w:rsidRDefault="008E20A2" w:rsidP="006438A4">
      <w:pPr>
        <w:pStyle w:val="paragraph"/>
        <w:spacing w:before="0" w:beforeAutospacing="0" w:after="240" w:afterAutospacing="0"/>
        <w:textAlignment w:val="baseline"/>
        <w:rPr>
          <w:rFonts w:asciiTheme="minorHAnsi" w:hAnsiTheme="minorHAnsi" w:cstheme="minorHAnsi"/>
          <w:b/>
          <w:bCs/>
          <w:sz w:val="12"/>
          <w:szCs w:val="12"/>
          <w:lang w:val="it-IT"/>
        </w:rPr>
      </w:pPr>
      <w:r w:rsidRPr="006438A4">
        <w:rPr>
          <w:rStyle w:val="normaltextrun"/>
          <w:rFonts w:asciiTheme="minorHAnsi" w:hAnsiTheme="minorHAnsi" w:cstheme="minorHAnsi"/>
          <w:b/>
          <w:bCs/>
          <w:sz w:val="22"/>
          <w:szCs w:val="22"/>
          <w:lang w:val="it-IT"/>
        </w:rPr>
        <w:t>Informazioni su PolyWorks Europa</w:t>
      </w:r>
      <w:r w:rsidRPr="006438A4">
        <w:rPr>
          <w:rStyle w:val="eop"/>
          <w:rFonts w:asciiTheme="minorHAnsi" w:hAnsiTheme="minorHAnsi" w:cstheme="minorHAnsi"/>
          <w:b/>
          <w:bCs/>
          <w:sz w:val="22"/>
          <w:szCs w:val="22"/>
          <w:lang w:val="it-IT"/>
        </w:rPr>
        <w:t> </w:t>
      </w:r>
    </w:p>
    <w:p w14:paraId="38AAB893" w14:textId="0895A7D8" w:rsidR="008E20A2" w:rsidRPr="008E20A2" w:rsidRDefault="00984407" w:rsidP="00EC5D98">
      <w:pPr>
        <w:pStyle w:val="paragraph"/>
        <w:spacing w:before="0" w:beforeAutospacing="0" w:after="0" w:afterAutospacing="0"/>
        <w:jc w:val="both"/>
        <w:textAlignment w:val="baseline"/>
        <w:rPr>
          <w:rFonts w:asciiTheme="minorHAnsi" w:hAnsiTheme="minorHAnsi" w:cstheme="minorHAnsi"/>
          <w:sz w:val="18"/>
          <w:szCs w:val="18"/>
          <w:lang w:val="it-IT"/>
        </w:rPr>
      </w:pPr>
      <w:hyperlink r:id="rId14" w:history="1">
        <w:r w:rsidR="008E20A2" w:rsidRPr="00984407">
          <w:rPr>
            <w:rStyle w:val="Lienhypertexte"/>
            <w:rFonts w:asciiTheme="minorHAnsi" w:hAnsiTheme="minorHAnsi" w:cstheme="minorHAnsi"/>
            <w:sz w:val="22"/>
            <w:szCs w:val="22"/>
            <w:lang w:val="it-IT"/>
          </w:rPr>
          <w:t>PolyWorks Europa</w:t>
        </w:r>
      </w:hyperlink>
      <w:r w:rsidR="008E20A2" w:rsidRPr="008E20A2">
        <w:rPr>
          <w:rStyle w:val="normaltextrun"/>
          <w:rFonts w:asciiTheme="minorHAnsi" w:hAnsiTheme="minorHAnsi" w:cstheme="minorHAnsi"/>
          <w:sz w:val="22"/>
          <w:szCs w:val="22"/>
          <w:lang w:val="it-IT"/>
        </w:rPr>
        <w:t xml:space="preserve"> consente alle aziende di ogni dimensione di trasformare digitalmente i processi di misura 3D e di massimizzare il valore dei dati di misura 3D per l’ingegneria di prodotto e la produzione. Con uffici in Francia, Italia, Spagna e Repubblica Ceca, PolyWorks Europa fornisce ai produttori industriali europei le soluzioni software di metrologia 3D intelligente PolyWorks® e vari servizi, tra cui assistenza tecnica, formazione, consulenza sui processi metrologici e personalizzazione del software.</w:t>
      </w:r>
      <w:r w:rsidR="008E20A2" w:rsidRPr="008E20A2">
        <w:rPr>
          <w:rStyle w:val="eop"/>
          <w:rFonts w:asciiTheme="minorHAnsi" w:hAnsiTheme="minorHAnsi" w:cstheme="minorHAnsi"/>
          <w:sz w:val="22"/>
          <w:szCs w:val="22"/>
          <w:lang w:val="it-IT"/>
        </w:rPr>
        <w:t> </w:t>
      </w:r>
    </w:p>
    <w:p w14:paraId="50F70106" w14:textId="2F5440C9" w:rsidR="008E20A2" w:rsidRPr="00EC5D98" w:rsidRDefault="008E20A2" w:rsidP="00EC5D98">
      <w:pPr>
        <w:pStyle w:val="paragraph"/>
        <w:spacing w:before="240" w:beforeAutospacing="0" w:after="0" w:afterAutospacing="0"/>
        <w:jc w:val="both"/>
        <w:textAlignment w:val="baseline"/>
        <w:rPr>
          <w:rFonts w:asciiTheme="minorHAnsi" w:hAnsiTheme="minorHAnsi" w:cstheme="minorBidi"/>
          <w:sz w:val="22"/>
          <w:szCs w:val="22"/>
          <w:lang w:val="it-IT"/>
        </w:rPr>
      </w:pPr>
      <w:r w:rsidRPr="135170A4">
        <w:rPr>
          <w:rStyle w:val="normaltextrun"/>
          <w:rFonts w:asciiTheme="minorHAnsi" w:hAnsiTheme="minorHAnsi" w:cstheme="minorBidi"/>
          <w:sz w:val="22"/>
          <w:szCs w:val="22"/>
          <w:lang w:val="it-IT"/>
        </w:rPr>
        <w:t>PolyWorks Europa è una società del gruppo</w:t>
      </w:r>
      <w:r w:rsidRPr="135170A4">
        <w:rPr>
          <w:rStyle w:val="normaltextrun"/>
          <w:rFonts w:asciiTheme="minorHAnsi" w:hAnsiTheme="minorHAnsi" w:cstheme="minorBidi"/>
          <w:color w:val="0070C0"/>
          <w:sz w:val="22"/>
          <w:szCs w:val="22"/>
          <w:lang w:val="it-IT"/>
        </w:rPr>
        <w:t xml:space="preserve"> </w:t>
      </w:r>
      <w:hyperlink r:id="rId15">
        <w:r w:rsidRPr="135170A4">
          <w:rPr>
            <w:rStyle w:val="Lienhypertexte"/>
            <w:rFonts w:asciiTheme="minorHAnsi" w:hAnsiTheme="minorHAnsi" w:cstheme="minorBidi"/>
            <w:color w:val="0070C0"/>
            <w:sz w:val="22"/>
            <w:szCs w:val="22"/>
            <w:lang w:val="it-IT"/>
          </w:rPr>
          <w:t>InnovMetric</w:t>
        </w:r>
      </w:hyperlink>
      <w:r w:rsidRPr="135170A4">
        <w:rPr>
          <w:rStyle w:val="normaltextrun"/>
          <w:rFonts w:asciiTheme="minorHAnsi" w:hAnsiTheme="minorHAnsi" w:cstheme="minorBidi"/>
          <w:sz w:val="22"/>
          <w:szCs w:val="22"/>
          <w:lang w:val="it-IT"/>
        </w:rPr>
        <w:t>, un'organizzazione multinazionale di sviluppo software con sede in Canada e oltre 650 dipendenti, che si è prefissata l’obiettivo di portare i dati di misura 3D al centro dei processi produttivi aziendali.</w:t>
      </w:r>
      <w:r w:rsidRPr="135170A4">
        <w:rPr>
          <w:rStyle w:val="eop"/>
          <w:rFonts w:asciiTheme="minorHAnsi" w:hAnsiTheme="minorHAnsi" w:cstheme="minorBidi"/>
          <w:sz w:val="22"/>
          <w:szCs w:val="22"/>
          <w:lang w:val="it-IT"/>
        </w:rPr>
        <w:t> </w:t>
      </w:r>
    </w:p>
    <w:p w14:paraId="6F8B5F19" w14:textId="77777777" w:rsidR="006438A4" w:rsidRPr="008E20A2" w:rsidRDefault="006438A4" w:rsidP="006438A4">
      <w:pPr>
        <w:pStyle w:val="paragraph"/>
        <w:spacing w:before="240" w:beforeAutospacing="0" w:after="0" w:afterAutospacing="0"/>
        <w:textAlignment w:val="baseline"/>
        <w:rPr>
          <w:rFonts w:asciiTheme="minorHAnsi" w:hAnsiTheme="minorHAnsi" w:cstheme="minorHAnsi"/>
          <w:sz w:val="18"/>
          <w:szCs w:val="18"/>
          <w:lang w:val="it-IT"/>
        </w:rPr>
      </w:pPr>
    </w:p>
    <w:p w14:paraId="68320386" w14:textId="77777777" w:rsidR="000219D0" w:rsidRPr="000219D0" w:rsidRDefault="000219D0" w:rsidP="000219D0">
      <w:pPr>
        <w:spacing w:before="240"/>
        <w:rPr>
          <w:rFonts w:ascii="Arial" w:eastAsia="Times New Roman" w:hAnsi="Arial" w:cs="Arial"/>
          <w:color w:val="000000"/>
          <w:sz w:val="40"/>
          <w:szCs w:val="40"/>
          <w:shd w:val="clear" w:color="auto" w:fill="FFFFFF"/>
          <w:lang w:val="it-IT" w:eastAsia="fr-CA"/>
        </w:rPr>
      </w:pPr>
    </w:p>
    <w:sectPr w:rsidR="000219D0" w:rsidRPr="000219D0" w:rsidSect="00971DF2">
      <w:footerReference w:type="default" r:id="rId16"/>
      <w:headerReference w:type="first" r:id="rId17"/>
      <w:footerReference w:type="first" r:id="rId18"/>
      <w:pgSz w:w="11907" w:h="16840" w:code="9"/>
      <w:pgMar w:top="2070" w:right="1440" w:bottom="179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EF59E" w14:textId="77777777" w:rsidR="007C1017" w:rsidRDefault="007C1017" w:rsidP="00DC6FEA">
      <w:pPr>
        <w:spacing w:after="0" w:line="240" w:lineRule="auto"/>
      </w:pPr>
      <w:r>
        <w:separator/>
      </w:r>
    </w:p>
  </w:endnote>
  <w:endnote w:type="continuationSeparator" w:id="0">
    <w:p w14:paraId="755A833F" w14:textId="77777777" w:rsidR="007C1017" w:rsidRDefault="007C1017" w:rsidP="00DC6FEA">
      <w:pPr>
        <w:spacing w:after="0" w:line="240" w:lineRule="auto"/>
      </w:pPr>
      <w:r>
        <w:continuationSeparator/>
      </w:r>
    </w:p>
  </w:endnote>
  <w:endnote w:type="continuationNotice" w:id="1">
    <w:p w14:paraId="1BD030AC" w14:textId="77777777" w:rsidR="00433D9F" w:rsidRDefault="00433D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FE69" w14:textId="6B9F7EC8" w:rsidR="00186E05" w:rsidRDefault="00622D85" w:rsidP="00BC6ADC">
    <w:pPr>
      <w:pStyle w:val="Pieddepage"/>
      <w:tabs>
        <w:tab w:val="clear" w:pos="4680"/>
        <w:tab w:val="clear" w:pos="9360"/>
        <w:tab w:val="left" w:pos="4032"/>
        <w:tab w:val="left" w:pos="5051"/>
      </w:tabs>
    </w:pPr>
    <w:r w:rsidRPr="00103422">
      <w:rPr>
        <w:noProof/>
      </w:rPr>
      <mc:AlternateContent>
        <mc:Choice Requires="wps">
          <w:drawing>
            <wp:anchor distT="0" distB="0" distL="114300" distR="114300" simplePos="0" relativeHeight="251664385" behindDoc="0" locked="0" layoutInCell="1" allowOverlap="1" wp14:anchorId="55DB7DA8" wp14:editId="07AD1FFD">
              <wp:simplePos x="0" y="0"/>
              <wp:positionH relativeFrom="column">
                <wp:posOffset>1695450</wp:posOffset>
              </wp:positionH>
              <wp:positionV relativeFrom="paragraph">
                <wp:posOffset>-193040</wp:posOffset>
              </wp:positionV>
              <wp:extent cx="4838700" cy="815340"/>
              <wp:effectExtent l="0" t="0" r="0" b="3810"/>
              <wp:wrapNone/>
              <wp:docPr id="884944322" name="Zone de texte 884944322"/>
              <wp:cNvGraphicFramePr/>
              <a:graphic xmlns:a="http://schemas.openxmlformats.org/drawingml/2006/main">
                <a:graphicData uri="http://schemas.microsoft.com/office/word/2010/wordprocessingShape">
                  <wps:wsp>
                    <wps:cNvSpPr txBox="1"/>
                    <wps:spPr>
                      <a:xfrm>
                        <a:off x="0" y="0"/>
                        <a:ext cx="4838700" cy="815340"/>
                      </a:xfrm>
                      <a:prstGeom prst="rect">
                        <a:avLst/>
                      </a:prstGeom>
                      <a:noFill/>
                      <a:ln w="6350">
                        <a:noFill/>
                      </a:ln>
                    </wps:spPr>
                    <wps:txbx>
                      <w:txbxContent>
                        <w:p w14:paraId="09273281" w14:textId="77777777" w:rsidR="00622D85" w:rsidRPr="00EC5D98" w:rsidRDefault="00622D85" w:rsidP="00622D85">
                          <w:pPr>
                            <w:spacing w:after="0" w:line="240" w:lineRule="auto"/>
                            <w:jc w:val="right"/>
                            <w:rPr>
                              <w:color w:val="FFFFFF" w:themeColor="background1"/>
                              <w:sz w:val="18"/>
                              <w:szCs w:val="18"/>
                              <w:lang w:val="it-IT"/>
                            </w:rPr>
                          </w:pPr>
                          <w:r w:rsidRPr="00EC5D98">
                            <w:rPr>
                              <w:b/>
                              <w:bCs/>
                              <w:color w:val="FFFFFF" w:themeColor="background1"/>
                              <w:sz w:val="18"/>
                              <w:szCs w:val="18"/>
                              <w:lang w:val="it-IT"/>
                            </w:rPr>
                            <w:t>PolyWorks Europa (Italia) S.R.L.</w:t>
                          </w:r>
                          <w:r w:rsidRPr="00EC5D98">
                            <w:rPr>
                              <w:color w:val="FFFFFF" w:themeColor="background1"/>
                              <w:sz w:val="18"/>
                              <w:szCs w:val="18"/>
                              <w:lang w:val="it-IT"/>
                            </w:rPr>
                            <w:br/>
                            <w:t>Via di Sant'Agostino 22G, Pistoia 51100 Italia</w:t>
                          </w:r>
                          <w:r w:rsidRPr="00EC5D98">
                            <w:rPr>
                              <w:color w:val="FFFFFF" w:themeColor="background1"/>
                              <w:sz w:val="18"/>
                              <w:szCs w:val="18"/>
                              <w:lang w:val="it-IT"/>
                            </w:rPr>
                            <w:br/>
                            <w:t>+39 0573 181 2250</w:t>
                          </w:r>
                          <w:r w:rsidRPr="00EC5D98">
                            <w:rPr>
                              <w:color w:val="FFFFFF" w:themeColor="background1"/>
                              <w:sz w:val="18"/>
                              <w:szCs w:val="18"/>
                              <w:lang w:val="it-IT"/>
                            </w:rPr>
                            <w:br/>
                            <w:t>infoitalia@polyworkseuropa.com| polyworkseuropa.com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DB7DA8" id="_x0000_t202" coordsize="21600,21600" o:spt="202" path="m,l,21600r21600,l21600,xe">
              <v:stroke joinstyle="miter"/>
              <v:path gradientshapeok="t" o:connecttype="rect"/>
            </v:shapetype>
            <v:shape id="Zone de texte 884944322" o:spid="_x0000_s1026" type="#_x0000_t202" style="position:absolute;margin-left:133.5pt;margin-top:-15.2pt;width:381pt;height:64.2pt;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" filled="f" stroked="f" strokeweight=".5pt">
              <v:textbox>
                <w:txbxContent>
                  <w:p w14:paraId="09273281" w14:textId="77777777" w:rsidR="00622D85" w:rsidRPr="00EC5D98" w:rsidRDefault="00622D85" w:rsidP="00622D85">
                    <w:pPr>
                      <w:spacing w:after="0" w:line="240" w:lineRule="auto"/>
                      <w:jc w:val="right"/>
                      <w:rPr>
                        <w:color w:val="FFFFFF" w:themeColor="background1"/>
                        <w:sz w:val="18"/>
                        <w:szCs w:val="18"/>
                        <w:lang w:val="it-IT"/>
                      </w:rPr>
                    </w:pPr>
                    <w:r w:rsidRPr="00EC5D98">
                      <w:rPr>
                        <w:b/>
                        <w:bCs/>
                        <w:color w:val="FFFFFF" w:themeColor="background1"/>
                        <w:sz w:val="18"/>
                        <w:szCs w:val="18"/>
                        <w:lang w:val="it-IT"/>
                      </w:rPr>
                      <w:t>PolyWorks Europa (Italia) S.R.L.</w:t>
                    </w:r>
                    <w:r w:rsidRPr="00EC5D98">
                      <w:rPr>
                        <w:color w:val="FFFFFF" w:themeColor="background1"/>
                        <w:sz w:val="18"/>
                        <w:szCs w:val="18"/>
                        <w:lang w:val="it-IT"/>
                      </w:rPr>
                      <w:br/>
                      <w:t>Via di Sant'Agostino 22G, Pistoia 51100 Italia</w:t>
                    </w:r>
                    <w:r w:rsidRPr="00EC5D98">
                      <w:rPr>
                        <w:color w:val="FFFFFF" w:themeColor="background1"/>
                        <w:sz w:val="18"/>
                        <w:szCs w:val="18"/>
                        <w:lang w:val="it-IT"/>
                      </w:rPr>
                      <w:br/>
                      <w:t>+39 0573 181 2250</w:t>
                    </w:r>
                    <w:r w:rsidRPr="00EC5D98">
                      <w:rPr>
                        <w:color w:val="FFFFFF" w:themeColor="background1"/>
                        <w:sz w:val="18"/>
                        <w:szCs w:val="18"/>
                        <w:lang w:val="it-IT"/>
                      </w:rPr>
                      <w:br/>
                      <w:t>infoitalia@polyworkseuropa.com| polyworkseuropa.com</w:t>
                    </w:r>
                  </w:p>
                </w:txbxContent>
              </v:textbox>
            </v:shape>
          </w:pict>
        </mc:Fallback>
      </mc:AlternateContent>
    </w:r>
    <w:r w:rsidRPr="00103422">
      <w:rPr>
        <w:noProof/>
      </w:rPr>
      <mc:AlternateContent>
        <mc:Choice Requires="wps">
          <w:drawing>
            <wp:anchor distT="0" distB="0" distL="114300" distR="114300" simplePos="0" relativeHeight="251663361" behindDoc="0" locked="0" layoutInCell="1" allowOverlap="1" wp14:anchorId="580F3F04" wp14:editId="7562C63C">
              <wp:simplePos x="0" y="0"/>
              <wp:positionH relativeFrom="page">
                <wp:posOffset>19050</wp:posOffset>
              </wp:positionH>
              <wp:positionV relativeFrom="paragraph">
                <wp:posOffset>-304800</wp:posOffset>
              </wp:positionV>
              <wp:extent cx="7559040" cy="929640"/>
              <wp:effectExtent l="0" t="0" r="3810" b="3810"/>
              <wp:wrapNone/>
              <wp:docPr id="372733897" name="Rectangle 372733897"/>
              <wp:cNvGraphicFramePr/>
              <a:graphic xmlns:a="http://schemas.openxmlformats.org/drawingml/2006/main">
                <a:graphicData uri="http://schemas.microsoft.com/office/word/2010/wordprocessingShape">
                  <wps:wsp>
                    <wps:cNvSpPr/>
                    <wps:spPr>
                      <a:xfrm>
                        <a:off x="0" y="0"/>
                        <a:ext cx="7559040" cy="929640"/>
                      </a:xfrm>
                      <a:prstGeom prst="rect">
                        <a:avLst/>
                      </a:prstGeom>
                      <a:solidFill>
                        <a:srgbClr val="E31B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04C84" id="Rectangle 372733897" o:spid="_x0000_s1026" style="position:absolute;margin-left:1.5pt;margin-top:-24pt;width:595.2pt;height:73.2pt;z-index:25166336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" fillcolor="#e31b23" stroked="f" strokeweight="1pt">
              <w10:wrap anchorx="page"/>
            </v:rect>
          </w:pict>
        </mc:Fallback>
      </mc:AlternateContent>
    </w:r>
    <w:r w:rsidR="00186E05">
      <w:tab/>
    </w:r>
    <w:r w:rsidR="00BC6ADC">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A518A" w14:textId="7CF39410" w:rsidR="000227B7" w:rsidRDefault="00622D85">
    <w:pPr>
      <w:pStyle w:val="Pieddepage"/>
    </w:pPr>
    <w:r w:rsidRPr="00103422">
      <w:rPr>
        <w:noProof/>
      </w:rPr>
      <mc:AlternateContent>
        <mc:Choice Requires="wps">
          <w:drawing>
            <wp:anchor distT="0" distB="0" distL="114300" distR="114300" simplePos="0" relativeHeight="251660289" behindDoc="0" locked="0" layoutInCell="1" allowOverlap="1" wp14:anchorId="33B7956B" wp14:editId="5E5430B9">
              <wp:simplePos x="0" y="0"/>
              <wp:positionH relativeFrom="page">
                <wp:posOffset>9525</wp:posOffset>
              </wp:positionH>
              <wp:positionV relativeFrom="paragraph">
                <wp:posOffset>-304800</wp:posOffset>
              </wp:positionV>
              <wp:extent cx="7559040" cy="929640"/>
              <wp:effectExtent l="0" t="0" r="3810" b="3810"/>
              <wp:wrapNone/>
              <wp:docPr id="932204486" name="Rectangle 932204486"/>
              <wp:cNvGraphicFramePr/>
              <a:graphic xmlns:a="http://schemas.openxmlformats.org/drawingml/2006/main">
                <a:graphicData uri="http://schemas.microsoft.com/office/word/2010/wordprocessingShape">
                  <wps:wsp>
                    <wps:cNvSpPr/>
                    <wps:spPr>
                      <a:xfrm>
                        <a:off x="0" y="0"/>
                        <a:ext cx="7559040" cy="929640"/>
                      </a:xfrm>
                      <a:prstGeom prst="rect">
                        <a:avLst/>
                      </a:prstGeom>
                      <a:solidFill>
                        <a:srgbClr val="E31B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C2FC7" id="Rectangle 932204486" o:spid="_x0000_s1026" style="position:absolute;margin-left:.75pt;margin-top:-24pt;width:595.2pt;height:73.2pt;z-index:2516602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" fillcolor="#e31b23" stroked="f" strokeweight="1pt">
              <w10:wrap anchorx="page"/>
            </v:rect>
          </w:pict>
        </mc:Fallback>
      </mc:AlternateContent>
    </w:r>
    <w:r w:rsidRPr="00103422">
      <w:rPr>
        <w:noProof/>
      </w:rPr>
      <mc:AlternateContent>
        <mc:Choice Requires="wps">
          <w:drawing>
            <wp:anchor distT="0" distB="0" distL="114300" distR="114300" simplePos="0" relativeHeight="251661313" behindDoc="0" locked="0" layoutInCell="1" allowOverlap="1" wp14:anchorId="0E3484D6" wp14:editId="41831F4A">
              <wp:simplePos x="0" y="0"/>
              <wp:positionH relativeFrom="column">
                <wp:posOffset>1685925</wp:posOffset>
              </wp:positionH>
              <wp:positionV relativeFrom="paragraph">
                <wp:posOffset>-193040</wp:posOffset>
              </wp:positionV>
              <wp:extent cx="4838700" cy="815340"/>
              <wp:effectExtent l="0" t="0" r="0" b="3810"/>
              <wp:wrapNone/>
              <wp:docPr id="1476324490" name="Zone de texte 1476324490"/>
              <wp:cNvGraphicFramePr/>
              <a:graphic xmlns:a="http://schemas.openxmlformats.org/drawingml/2006/main">
                <a:graphicData uri="http://schemas.microsoft.com/office/word/2010/wordprocessingShape">
                  <wps:wsp>
                    <wps:cNvSpPr txBox="1"/>
                    <wps:spPr>
                      <a:xfrm>
                        <a:off x="0" y="0"/>
                        <a:ext cx="4838700" cy="815340"/>
                      </a:xfrm>
                      <a:prstGeom prst="rect">
                        <a:avLst/>
                      </a:prstGeom>
                      <a:noFill/>
                      <a:ln w="6350">
                        <a:noFill/>
                      </a:ln>
                    </wps:spPr>
                    <wps:txbx>
                      <w:txbxContent>
                        <w:p w14:paraId="1A1EFABA" w14:textId="77777777" w:rsidR="00622D85" w:rsidRPr="00EC5D98" w:rsidRDefault="00622D85" w:rsidP="00622D85">
                          <w:pPr>
                            <w:spacing w:after="0" w:line="240" w:lineRule="auto"/>
                            <w:jc w:val="right"/>
                            <w:rPr>
                              <w:color w:val="FFFFFF" w:themeColor="background1"/>
                              <w:sz w:val="18"/>
                              <w:szCs w:val="18"/>
                              <w:lang w:val="it-IT"/>
                            </w:rPr>
                          </w:pPr>
                          <w:r w:rsidRPr="00EC5D98">
                            <w:rPr>
                              <w:b/>
                              <w:bCs/>
                              <w:color w:val="FFFFFF" w:themeColor="background1"/>
                              <w:sz w:val="18"/>
                              <w:szCs w:val="18"/>
                              <w:lang w:val="it-IT"/>
                            </w:rPr>
                            <w:t>PolyWorks Europa (Italia) S.R.L.</w:t>
                          </w:r>
                          <w:r w:rsidRPr="00EC5D98">
                            <w:rPr>
                              <w:color w:val="FFFFFF" w:themeColor="background1"/>
                              <w:sz w:val="18"/>
                              <w:szCs w:val="18"/>
                              <w:lang w:val="it-IT"/>
                            </w:rPr>
                            <w:br/>
                            <w:t>Via di Sant'Agostino 22G, Pistoia 51100 Italia</w:t>
                          </w:r>
                          <w:r w:rsidRPr="00EC5D98">
                            <w:rPr>
                              <w:color w:val="FFFFFF" w:themeColor="background1"/>
                              <w:sz w:val="18"/>
                              <w:szCs w:val="18"/>
                              <w:lang w:val="it-IT"/>
                            </w:rPr>
                            <w:br/>
                            <w:t>+39 0573 181 2250</w:t>
                          </w:r>
                          <w:r w:rsidRPr="00EC5D98">
                            <w:rPr>
                              <w:color w:val="FFFFFF" w:themeColor="background1"/>
                              <w:sz w:val="18"/>
                              <w:szCs w:val="18"/>
                              <w:lang w:val="it-IT"/>
                            </w:rPr>
                            <w:br/>
                            <w:t>infoitalia@polyworkseuropa.com| polyworkseuropa.com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484D6" id="_x0000_t202" coordsize="21600,21600" o:spt="202" path="m,l,21600r21600,l21600,xe">
              <v:stroke joinstyle="miter"/>
              <v:path gradientshapeok="t" o:connecttype="rect"/>
            </v:shapetype>
            <v:shape id="Zone de texte 1476324490" o:spid="_x0000_s1027" type="#_x0000_t202" style="position:absolute;margin-left:132.75pt;margin-top:-15.2pt;width:381pt;height:64.2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" filled="f" stroked="f" strokeweight=".5pt">
              <v:textbox>
                <w:txbxContent>
                  <w:p w14:paraId="1A1EFABA" w14:textId="77777777" w:rsidR="00622D85" w:rsidRPr="00EC5D98" w:rsidRDefault="00622D85" w:rsidP="00622D85">
                    <w:pPr>
                      <w:spacing w:after="0" w:line="240" w:lineRule="auto"/>
                      <w:jc w:val="right"/>
                      <w:rPr>
                        <w:color w:val="FFFFFF" w:themeColor="background1"/>
                        <w:sz w:val="18"/>
                        <w:szCs w:val="18"/>
                        <w:lang w:val="it-IT"/>
                      </w:rPr>
                    </w:pPr>
                    <w:r w:rsidRPr="00EC5D98">
                      <w:rPr>
                        <w:b/>
                        <w:bCs/>
                        <w:color w:val="FFFFFF" w:themeColor="background1"/>
                        <w:sz w:val="18"/>
                        <w:szCs w:val="18"/>
                        <w:lang w:val="it-IT"/>
                      </w:rPr>
                      <w:t>PolyWorks Europa (Italia) S.R.L.</w:t>
                    </w:r>
                    <w:r w:rsidRPr="00EC5D98">
                      <w:rPr>
                        <w:color w:val="FFFFFF" w:themeColor="background1"/>
                        <w:sz w:val="18"/>
                        <w:szCs w:val="18"/>
                        <w:lang w:val="it-IT"/>
                      </w:rPr>
                      <w:br/>
                      <w:t>Via di Sant'Agostino 22G, Pistoia 51100 Italia</w:t>
                    </w:r>
                    <w:r w:rsidRPr="00EC5D98">
                      <w:rPr>
                        <w:color w:val="FFFFFF" w:themeColor="background1"/>
                        <w:sz w:val="18"/>
                        <w:szCs w:val="18"/>
                        <w:lang w:val="it-IT"/>
                      </w:rPr>
                      <w:br/>
                      <w:t>+39 0573 181 2250</w:t>
                    </w:r>
                    <w:r w:rsidRPr="00EC5D98">
                      <w:rPr>
                        <w:color w:val="FFFFFF" w:themeColor="background1"/>
                        <w:sz w:val="18"/>
                        <w:szCs w:val="18"/>
                        <w:lang w:val="it-IT"/>
                      </w:rPr>
                      <w:br/>
                      <w:t>infoitalia@polyworkseuropa.com| polyworkseuropa.com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7028" w14:textId="77777777" w:rsidR="007C1017" w:rsidRDefault="007C1017" w:rsidP="00DC6FEA">
      <w:pPr>
        <w:spacing w:after="0" w:line="240" w:lineRule="auto"/>
      </w:pPr>
      <w:r>
        <w:separator/>
      </w:r>
    </w:p>
  </w:footnote>
  <w:footnote w:type="continuationSeparator" w:id="0">
    <w:p w14:paraId="1726A29E" w14:textId="77777777" w:rsidR="007C1017" w:rsidRDefault="007C1017" w:rsidP="00DC6FEA">
      <w:pPr>
        <w:spacing w:after="0" w:line="240" w:lineRule="auto"/>
      </w:pPr>
      <w:r>
        <w:continuationSeparator/>
      </w:r>
    </w:p>
  </w:footnote>
  <w:footnote w:type="continuationNotice" w:id="1">
    <w:p w14:paraId="4A9B776A" w14:textId="77777777" w:rsidR="00433D9F" w:rsidRDefault="00433D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D98F" w14:textId="4BE2B715" w:rsidR="00DC6FEA" w:rsidRDefault="00DC6FEA">
    <w:pPr>
      <w:pStyle w:val="En-tte"/>
    </w:pPr>
    <w:r>
      <w:rPr>
        <w:noProof/>
        <w:lang w:val="fr-FR" w:eastAsia="fr-FR"/>
      </w:rPr>
      <w:drawing>
        <wp:anchor distT="0" distB="0" distL="114300" distR="114300" simplePos="0" relativeHeight="251658240" behindDoc="1" locked="0" layoutInCell="1" allowOverlap="1" wp14:anchorId="669B6A71" wp14:editId="1ABDB783">
          <wp:simplePos x="0" y="0"/>
          <wp:positionH relativeFrom="page">
            <wp:posOffset>6014112</wp:posOffset>
          </wp:positionH>
          <wp:positionV relativeFrom="page">
            <wp:posOffset>442175</wp:posOffset>
          </wp:positionV>
          <wp:extent cx="1214639" cy="441192"/>
          <wp:effectExtent l="0" t="0" r="508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1.png"/>
                  <pic:cNvPicPr/>
                </pic:nvPicPr>
                <pic:blipFill>
                  <a:blip r:embed="rId1">
                    <a:extLst>
                      <a:ext uri="{28A0092B-C50C-407E-A947-70E740481C1C}">
                        <a14:useLocalDpi xmlns:a14="http://schemas.microsoft.com/office/drawing/2010/main" val="0"/>
                      </a:ext>
                    </a:extLst>
                  </a:blip>
                  <a:stretch>
                    <a:fillRect/>
                  </a:stretch>
                </pic:blipFill>
                <pic:spPr>
                  <a:xfrm>
                    <a:off x="0" y="0"/>
                    <a:ext cx="1214639" cy="44119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E4968"/>
    <w:multiLevelType w:val="multilevel"/>
    <w:tmpl w:val="CEC2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7B201C"/>
    <w:multiLevelType w:val="multilevel"/>
    <w:tmpl w:val="04A2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601D0"/>
    <w:multiLevelType w:val="multilevel"/>
    <w:tmpl w:val="6E84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1C1793"/>
    <w:multiLevelType w:val="multilevel"/>
    <w:tmpl w:val="0DD6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050FAB"/>
    <w:multiLevelType w:val="multilevel"/>
    <w:tmpl w:val="8FF0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6D7254"/>
    <w:multiLevelType w:val="multilevel"/>
    <w:tmpl w:val="C234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2A55E7"/>
    <w:multiLevelType w:val="multilevel"/>
    <w:tmpl w:val="7CF2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594325"/>
    <w:multiLevelType w:val="multilevel"/>
    <w:tmpl w:val="2926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FC0255"/>
    <w:multiLevelType w:val="multilevel"/>
    <w:tmpl w:val="414A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7D6D0B"/>
    <w:multiLevelType w:val="multilevel"/>
    <w:tmpl w:val="0B90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296A62"/>
    <w:multiLevelType w:val="multilevel"/>
    <w:tmpl w:val="E87C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DB2BFC"/>
    <w:multiLevelType w:val="multilevel"/>
    <w:tmpl w:val="18A8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525849"/>
    <w:multiLevelType w:val="multilevel"/>
    <w:tmpl w:val="5784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0C2CE0"/>
    <w:multiLevelType w:val="hybridMultilevel"/>
    <w:tmpl w:val="2126002E"/>
    <w:lvl w:ilvl="0" w:tplc="881CF9B4">
      <w:numFmt w:val="bullet"/>
      <w:lvlText w:val="-"/>
      <w:lvlJc w:val="left"/>
      <w:pPr>
        <w:ind w:left="720" w:hanging="360"/>
      </w:pPr>
      <w:rPr>
        <w:rFonts w:ascii="Open Sans" w:eastAsia="Times New Roman" w:hAnsi="Open Sans" w:cs="Open Sans" w:hint="default"/>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2E40CE2"/>
    <w:multiLevelType w:val="hybridMultilevel"/>
    <w:tmpl w:val="8042C0E8"/>
    <w:lvl w:ilvl="0" w:tplc="6E727F0C">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9703285"/>
    <w:multiLevelType w:val="multilevel"/>
    <w:tmpl w:val="8C648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580EB7"/>
    <w:multiLevelType w:val="multilevel"/>
    <w:tmpl w:val="5150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DD5F4C"/>
    <w:multiLevelType w:val="multilevel"/>
    <w:tmpl w:val="5E42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C60307"/>
    <w:multiLevelType w:val="hybridMultilevel"/>
    <w:tmpl w:val="75CC72C0"/>
    <w:lvl w:ilvl="0" w:tplc="DC9E1D46">
      <w:numFmt w:val="bullet"/>
      <w:lvlText w:val="-"/>
      <w:lvlJc w:val="left"/>
      <w:pPr>
        <w:ind w:left="720" w:hanging="360"/>
      </w:pPr>
      <w:rPr>
        <w:rFonts w:ascii="Open Sans" w:eastAsia="Times New Roman" w:hAnsi="Open Sans" w:cs="Open Sans" w:hint="default"/>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B3270B3"/>
    <w:multiLevelType w:val="multilevel"/>
    <w:tmpl w:val="C3AE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1539392">
    <w:abstractNumId w:val="17"/>
  </w:num>
  <w:num w:numId="2" w16cid:durableId="1934702000">
    <w:abstractNumId w:val="10"/>
  </w:num>
  <w:num w:numId="3" w16cid:durableId="1108548125">
    <w:abstractNumId w:val="2"/>
  </w:num>
  <w:num w:numId="4" w16cid:durableId="1761829511">
    <w:abstractNumId w:val="11"/>
  </w:num>
  <w:num w:numId="5" w16cid:durableId="1248840">
    <w:abstractNumId w:val="19"/>
  </w:num>
  <w:num w:numId="6" w16cid:durableId="602301619">
    <w:abstractNumId w:val="0"/>
  </w:num>
  <w:num w:numId="7" w16cid:durableId="1255086561">
    <w:abstractNumId w:val="9"/>
  </w:num>
  <w:num w:numId="8" w16cid:durableId="322398390">
    <w:abstractNumId w:val="6"/>
  </w:num>
  <w:num w:numId="9" w16cid:durableId="527835829">
    <w:abstractNumId w:val="16"/>
  </w:num>
  <w:num w:numId="10" w16cid:durableId="1708289286">
    <w:abstractNumId w:val="15"/>
  </w:num>
  <w:num w:numId="11" w16cid:durableId="1487284934">
    <w:abstractNumId w:val="7"/>
  </w:num>
  <w:num w:numId="12" w16cid:durableId="756286203">
    <w:abstractNumId w:val="8"/>
  </w:num>
  <w:num w:numId="13" w16cid:durableId="1742749364">
    <w:abstractNumId w:val="1"/>
  </w:num>
  <w:num w:numId="14" w16cid:durableId="1023508324">
    <w:abstractNumId w:val="3"/>
  </w:num>
  <w:num w:numId="15" w16cid:durableId="1218931389">
    <w:abstractNumId w:val="12"/>
  </w:num>
  <w:num w:numId="16" w16cid:durableId="2104258971">
    <w:abstractNumId w:val="4"/>
  </w:num>
  <w:num w:numId="17" w16cid:durableId="1164971018">
    <w:abstractNumId w:val="5"/>
  </w:num>
  <w:num w:numId="18" w16cid:durableId="1570267427">
    <w:abstractNumId w:val="14"/>
  </w:num>
  <w:num w:numId="19" w16cid:durableId="1776974007">
    <w:abstractNumId w:val="13"/>
  </w:num>
  <w:num w:numId="20" w16cid:durableId="8274833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FEA"/>
    <w:rsid w:val="000219D0"/>
    <w:rsid w:val="000227B7"/>
    <w:rsid w:val="00070270"/>
    <w:rsid w:val="00151183"/>
    <w:rsid w:val="00186E05"/>
    <w:rsid w:val="001C1C96"/>
    <w:rsid w:val="001F4B26"/>
    <w:rsid w:val="00236800"/>
    <w:rsid w:val="00285860"/>
    <w:rsid w:val="00333423"/>
    <w:rsid w:val="00343BC7"/>
    <w:rsid w:val="00364610"/>
    <w:rsid w:val="00366FD1"/>
    <w:rsid w:val="003D4C89"/>
    <w:rsid w:val="00422B4F"/>
    <w:rsid w:val="00423970"/>
    <w:rsid w:val="00424284"/>
    <w:rsid w:val="00433D9F"/>
    <w:rsid w:val="004879E5"/>
    <w:rsid w:val="004B4E06"/>
    <w:rsid w:val="004B729C"/>
    <w:rsid w:val="004E0876"/>
    <w:rsid w:val="005229E1"/>
    <w:rsid w:val="00565663"/>
    <w:rsid w:val="005B3999"/>
    <w:rsid w:val="00605D2F"/>
    <w:rsid w:val="00622D85"/>
    <w:rsid w:val="0063224D"/>
    <w:rsid w:val="006438A4"/>
    <w:rsid w:val="00653A41"/>
    <w:rsid w:val="0069147C"/>
    <w:rsid w:val="006A413B"/>
    <w:rsid w:val="006B5783"/>
    <w:rsid w:val="006F2CB9"/>
    <w:rsid w:val="007015F0"/>
    <w:rsid w:val="00734C62"/>
    <w:rsid w:val="00781674"/>
    <w:rsid w:val="00782234"/>
    <w:rsid w:val="00793083"/>
    <w:rsid w:val="007C1017"/>
    <w:rsid w:val="00807C5A"/>
    <w:rsid w:val="0086003E"/>
    <w:rsid w:val="00867859"/>
    <w:rsid w:val="00887B90"/>
    <w:rsid w:val="008B3ACC"/>
    <w:rsid w:val="008E20A2"/>
    <w:rsid w:val="00971DF2"/>
    <w:rsid w:val="00984407"/>
    <w:rsid w:val="009D559D"/>
    <w:rsid w:val="009E5C07"/>
    <w:rsid w:val="00A17F6C"/>
    <w:rsid w:val="00A22B17"/>
    <w:rsid w:val="00A41CDF"/>
    <w:rsid w:val="00A74475"/>
    <w:rsid w:val="00A8644E"/>
    <w:rsid w:val="00B3420E"/>
    <w:rsid w:val="00BC6ADC"/>
    <w:rsid w:val="00C279F1"/>
    <w:rsid w:val="00C96C9C"/>
    <w:rsid w:val="00D01409"/>
    <w:rsid w:val="00D14C15"/>
    <w:rsid w:val="00D23BB9"/>
    <w:rsid w:val="00DA4FBB"/>
    <w:rsid w:val="00DC6FEA"/>
    <w:rsid w:val="00E17B55"/>
    <w:rsid w:val="00E209E2"/>
    <w:rsid w:val="00E245EA"/>
    <w:rsid w:val="00E45C5B"/>
    <w:rsid w:val="00E640F6"/>
    <w:rsid w:val="00E75CC9"/>
    <w:rsid w:val="00E77288"/>
    <w:rsid w:val="00EB1F25"/>
    <w:rsid w:val="00EC5D98"/>
    <w:rsid w:val="00F04215"/>
    <w:rsid w:val="00F225A7"/>
    <w:rsid w:val="00F46625"/>
    <w:rsid w:val="00F81D4C"/>
    <w:rsid w:val="00F854F3"/>
    <w:rsid w:val="00FB2F73"/>
    <w:rsid w:val="00FB3A55"/>
    <w:rsid w:val="1351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EE48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B1F25"/>
    <w:rPr>
      <w:rFonts w:ascii="Open Sans" w:hAnsi="Open Sans"/>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6FEA"/>
    <w:pPr>
      <w:tabs>
        <w:tab w:val="center" w:pos="4680"/>
        <w:tab w:val="right" w:pos="9360"/>
      </w:tabs>
      <w:spacing w:after="0" w:line="240" w:lineRule="auto"/>
    </w:pPr>
  </w:style>
  <w:style w:type="character" w:customStyle="1" w:styleId="En-tteCar">
    <w:name w:val="En-tête Car"/>
    <w:basedOn w:val="Policepardfaut"/>
    <w:link w:val="En-tte"/>
    <w:uiPriority w:val="99"/>
    <w:rsid w:val="00DC6FEA"/>
    <w:rPr>
      <w:lang w:val="fr-CA"/>
    </w:rPr>
  </w:style>
  <w:style w:type="paragraph" w:styleId="Pieddepage">
    <w:name w:val="footer"/>
    <w:basedOn w:val="Normal"/>
    <w:link w:val="PieddepageCar"/>
    <w:uiPriority w:val="99"/>
    <w:unhideWhenUsed/>
    <w:rsid w:val="00DC6FE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C6FEA"/>
    <w:rPr>
      <w:lang w:val="fr-CA"/>
    </w:rPr>
  </w:style>
  <w:style w:type="paragraph" w:styleId="Textedebulles">
    <w:name w:val="Balloon Text"/>
    <w:basedOn w:val="Normal"/>
    <w:link w:val="TextedebullesCar"/>
    <w:uiPriority w:val="99"/>
    <w:semiHidden/>
    <w:unhideWhenUsed/>
    <w:rsid w:val="00DC6F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6FEA"/>
    <w:rPr>
      <w:rFonts w:ascii="Tahoma" w:hAnsi="Tahoma" w:cs="Tahoma"/>
      <w:sz w:val="16"/>
      <w:szCs w:val="16"/>
      <w:lang w:val="fr-CA"/>
    </w:rPr>
  </w:style>
  <w:style w:type="character" w:customStyle="1" w:styleId="normaltextrun">
    <w:name w:val="normaltextrun"/>
    <w:basedOn w:val="Policepardfaut"/>
    <w:rsid w:val="009E5C07"/>
  </w:style>
  <w:style w:type="character" w:customStyle="1" w:styleId="scxw27343372">
    <w:name w:val="scxw27343372"/>
    <w:basedOn w:val="Policepardfaut"/>
    <w:rsid w:val="003D4C89"/>
  </w:style>
  <w:style w:type="character" w:styleId="Lienhypertexte">
    <w:name w:val="Hyperlink"/>
    <w:basedOn w:val="Policepardfaut"/>
    <w:uiPriority w:val="99"/>
    <w:unhideWhenUsed/>
    <w:rsid w:val="00F46625"/>
    <w:rPr>
      <w:color w:val="0070C0" w:themeColor="hyperlink"/>
      <w:u w:val="single"/>
    </w:rPr>
  </w:style>
  <w:style w:type="character" w:styleId="Mentionnonrsolue">
    <w:name w:val="Unresolved Mention"/>
    <w:basedOn w:val="Policepardfaut"/>
    <w:uiPriority w:val="99"/>
    <w:rsid w:val="00F46625"/>
    <w:rPr>
      <w:color w:val="605E5C"/>
      <w:shd w:val="clear" w:color="auto" w:fill="E1DFDD"/>
    </w:rPr>
  </w:style>
  <w:style w:type="paragraph" w:styleId="Paragraphedeliste">
    <w:name w:val="List Paragraph"/>
    <w:basedOn w:val="Normal"/>
    <w:uiPriority w:val="34"/>
    <w:qFormat/>
    <w:rsid w:val="000219D0"/>
    <w:pPr>
      <w:spacing w:after="160" w:line="259" w:lineRule="auto"/>
      <w:ind w:left="720"/>
      <w:contextualSpacing/>
    </w:pPr>
    <w:rPr>
      <w:rFonts w:asciiTheme="minorHAnsi" w:hAnsiTheme="minorHAnsi"/>
      <w:lang w:val="en-CA"/>
    </w:rPr>
  </w:style>
  <w:style w:type="paragraph" w:customStyle="1" w:styleId="paragraph">
    <w:name w:val="paragraph"/>
    <w:basedOn w:val="Normal"/>
    <w:rsid w:val="008E20A2"/>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eop">
    <w:name w:val="eop"/>
    <w:basedOn w:val="Policepardfaut"/>
    <w:rsid w:val="008E2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093895">
      <w:bodyDiv w:val="1"/>
      <w:marLeft w:val="0"/>
      <w:marRight w:val="0"/>
      <w:marTop w:val="0"/>
      <w:marBottom w:val="0"/>
      <w:divBdr>
        <w:top w:val="none" w:sz="0" w:space="0" w:color="auto"/>
        <w:left w:val="none" w:sz="0" w:space="0" w:color="auto"/>
        <w:bottom w:val="none" w:sz="0" w:space="0" w:color="auto"/>
        <w:right w:val="none" w:sz="0" w:space="0" w:color="auto"/>
      </w:divBdr>
      <w:divsChild>
        <w:div w:id="1410930774">
          <w:marLeft w:val="0"/>
          <w:marRight w:val="0"/>
          <w:marTop w:val="0"/>
          <w:marBottom w:val="0"/>
          <w:divBdr>
            <w:top w:val="none" w:sz="0" w:space="0" w:color="auto"/>
            <w:left w:val="none" w:sz="0" w:space="0" w:color="auto"/>
            <w:bottom w:val="none" w:sz="0" w:space="0" w:color="auto"/>
            <w:right w:val="none" w:sz="0" w:space="0" w:color="auto"/>
          </w:divBdr>
        </w:div>
      </w:divsChild>
    </w:div>
    <w:div w:id="1069688613">
      <w:bodyDiv w:val="1"/>
      <w:marLeft w:val="0"/>
      <w:marRight w:val="0"/>
      <w:marTop w:val="0"/>
      <w:marBottom w:val="0"/>
      <w:divBdr>
        <w:top w:val="none" w:sz="0" w:space="0" w:color="auto"/>
        <w:left w:val="none" w:sz="0" w:space="0" w:color="auto"/>
        <w:bottom w:val="none" w:sz="0" w:space="0" w:color="auto"/>
        <w:right w:val="none" w:sz="0" w:space="0" w:color="auto"/>
      </w:divBdr>
      <w:divsChild>
        <w:div w:id="1944071917">
          <w:marLeft w:val="0"/>
          <w:marRight w:val="0"/>
          <w:marTop w:val="0"/>
          <w:marBottom w:val="0"/>
          <w:divBdr>
            <w:top w:val="none" w:sz="0" w:space="0" w:color="auto"/>
            <w:left w:val="none" w:sz="0" w:space="0" w:color="auto"/>
            <w:bottom w:val="none" w:sz="0" w:space="0" w:color="auto"/>
            <w:right w:val="none" w:sz="0" w:space="0" w:color="auto"/>
          </w:divBdr>
          <w:divsChild>
            <w:div w:id="1787775581">
              <w:marLeft w:val="0"/>
              <w:marRight w:val="0"/>
              <w:marTop w:val="0"/>
              <w:marBottom w:val="0"/>
              <w:divBdr>
                <w:top w:val="none" w:sz="0" w:space="0" w:color="auto"/>
                <w:left w:val="none" w:sz="0" w:space="0" w:color="auto"/>
                <w:bottom w:val="none" w:sz="0" w:space="0" w:color="auto"/>
                <w:right w:val="none" w:sz="0" w:space="0" w:color="auto"/>
              </w:divBdr>
              <w:divsChild>
                <w:div w:id="750002333">
                  <w:marLeft w:val="0"/>
                  <w:marRight w:val="0"/>
                  <w:marTop w:val="0"/>
                  <w:marBottom w:val="0"/>
                  <w:divBdr>
                    <w:top w:val="none" w:sz="0" w:space="0" w:color="auto"/>
                    <w:left w:val="none" w:sz="0" w:space="0" w:color="auto"/>
                    <w:bottom w:val="none" w:sz="0" w:space="0" w:color="auto"/>
                    <w:right w:val="none" w:sz="0" w:space="0" w:color="auto"/>
                  </w:divBdr>
                </w:div>
                <w:div w:id="2076465835">
                  <w:marLeft w:val="0"/>
                  <w:marRight w:val="0"/>
                  <w:marTop w:val="0"/>
                  <w:marBottom w:val="0"/>
                  <w:divBdr>
                    <w:top w:val="none" w:sz="0" w:space="0" w:color="auto"/>
                    <w:left w:val="none" w:sz="0" w:space="0" w:color="auto"/>
                    <w:bottom w:val="none" w:sz="0" w:space="0" w:color="auto"/>
                    <w:right w:val="none" w:sz="0" w:space="0" w:color="auto"/>
                  </w:divBdr>
                  <w:divsChild>
                    <w:div w:id="1731223715">
                      <w:marLeft w:val="0"/>
                      <w:marRight w:val="0"/>
                      <w:marTop w:val="0"/>
                      <w:marBottom w:val="0"/>
                      <w:divBdr>
                        <w:top w:val="none" w:sz="0" w:space="0" w:color="auto"/>
                        <w:left w:val="none" w:sz="0" w:space="0" w:color="auto"/>
                        <w:bottom w:val="none" w:sz="0" w:space="0" w:color="auto"/>
                        <w:right w:val="none" w:sz="0" w:space="0" w:color="auto"/>
                      </w:divBdr>
                      <w:divsChild>
                        <w:div w:id="709378459">
                          <w:marLeft w:val="0"/>
                          <w:marRight w:val="0"/>
                          <w:marTop w:val="0"/>
                          <w:marBottom w:val="0"/>
                          <w:divBdr>
                            <w:top w:val="none" w:sz="0" w:space="0" w:color="auto"/>
                            <w:left w:val="none" w:sz="0" w:space="0" w:color="auto"/>
                            <w:bottom w:val="none" w:sz="0" w:space="0" w:color="auto"/>
                            <w:right w:val="none" w:sz="0" w:space="0" w:color="auto"/>
                          </w:divBdr>
                        </w:div>
                        <w:div w:id="2255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35955">
      <w:bodyDiv w:val="1"/>
      <w:marLeft w:val="0"/>
      <w:marRight w:val="0"/>
      <w:marTop w:val="0"/>
      <w:marBottom w:val="0"/>
      <w:divBdr>
        <w:top w:val="none" w:sz="0" w:space="0" w:color="auto"/>
        <w:left w:val="none" w:sz="0" w:space="0" w:color="auto"/>
        <w:bottom w:val="none" w:sz="0" w:space="0" w:color="auto"/>
        <w:right w:val="none" w:sz="0" w:space="0" w:color="auto"/>
      </w:divBdr>
      <w:divsChild>
        <w:div w:id="1701971110">
          <w:marLeft w:val="0"/>
          <w:marRight w:val="0"/>
          <w:marTop w:val="0"/>
          <w:marBottom w:val="0"/>
          <w:divBdr>
            <w:top w:val="none" w:sz="0" w:space="0" w:color="auto"/>
            <w:left w:val="none" w:sz="0" w:space="0" w:color="auto"/>
            <w:bottom w:val="none" w:sz="0" w:space="0" w:color="auto"/>
            <w:right w:val="none" w:sz="0" w:space="0" w:color="auto"/>
          </w:divBdr>
          <w:divsChild>
            <w:div w:id="2068725611">
              <w:marLeft w:val="0"/>
              <w:marRight w:val="0"/>
              <w:marTop w:val="0"/>
              <w:marBottom w:val="0"/>
              <w:divBdr>
                <w:top w:val="none" w:sz="0" w:space="0" w:color="auto"/>
                <w:left w:val="none" w:sz="0" w:space="0" w:color="auto"/>
                <w:bottom w:val="none" w:sz="0" w:space="0" w:color="auto"/>
                <w:right w:val="none" w:sz="0" w:space="0" w:color="auto"/>
              </w:divBdr>
            </w:div>
            <w:div w:id="153842228">
              <w:marLeft w:val="0"/>
              <w:marRight w:val="0"/>
              <w:marTop w:val="0"/>
              <w:marBottom w:val="0"/>
              <w:divBdr>
                <w:top w:val="none" w:sz="0" w:space="0" w:color="auto"/>
                <w:left w:val="none" w:sz="0" w:space="0" w:color="auto"/>
                <w:bottom w:val="none" w:sz="0" w:space="0" w:color="auto"/>
                <w:right w:val="none" w:sz="0" w:space="0" w:color="auto"/>
              </w:divBdr>
            </w:div>
            <w:div w:id="1899046440">
              <w:marLeft w:val="0"/>
              <w:marRight w:val="0"/>
              <w:marTop w:val="0"/>
              <w:marBottom w:val="0"/>
              <w:divBdr>
                <w:top w:val="none" w:sz="0" w:space="0" w:color="auto"/>
                <w:left w:val="none" w:sz="0" w:space="0" w:color="auto"/>
                <w:bottom w:val="none" w:sz="0" w:space="0" w:color="auto"/>
                <w:right w:val="none" w:sz="0" w:space="0" w:color="auto"/>
              </w:divBdr>
            </w:div>
            <w:div w:id="1720009013">
              <w:marLeft w:val="0"/>
              <w:marRight w:val="0"/>
              <w:marTop w:val="0"/>
              <w:marBottom w:val="0"/>
              <w:divBdr>
                <w:top w:val="none" w:sz="0" w:space="0" w:color="auto"/>
                <w:left w:val="none" w:sz="0" w:space="0" w:color="auto"/>
                <w:bottom w:val="none" w:sz="0" w:space="0" w:color="auto"/>
                <w:right w:val="none" w:sz="0" w:space="0" w:color="auto"/>
              </w:divBdr>
            </w:div>
            <w:div w:id="89545493">
              <w:marLeft w:val="0"/>
              <w:marRight w:val="0"/>
              <w:marTop w:val="0"/>
              <w:marBottom w:val="0"/>
              <w:divBdr>
                <w:top w:val="none" w:sz="0" w:space="0" w:color="auto"/>
                <w:left w:val="none" w:sz="0" w:space="0" w:color="auto"/>
                <w:bottom w:val="none" w:sz="0" w:space="0" w:color="auto"/>
                <w:right w:val="none" w:sz="0" w:space="0" w:color="auto"/>
              </w:divBdr>
            </w:div>
            <w:div w:id="864099957">
              <w:marLeft w:val="0"/>
              <w:marRight w:val="0"/>
              <w:marTop w:val="0"/>
              <w:marBottom w:val="0"/>
              <w:divBdr>
                <w:top w:val="none" w:sz="0" w:space="0" w:color="auto"/>
                <w:left w:val="none" w:sz="0" w:space="0" w:color="auto"/>
                <w:bottom w:val="none" w:sz="0" w:space="0" w:color="auto"/>
                <w:right w:val="none" w:sz="0" w:space="0" w:color="auto"/>
              </w:divBdr>
            </w:div>
            <w:div w:id="1958681045">
              <w:marLeft w:val="0"/>
              <w:marRight w:val="0"/>
              <w:marTop w:val="0"/>
              <w:marBottom w:val="0"/>
              <w:divBdr>
                <w:top w:val="none" w:sz="0" w:space="0" w:color="auto"/>
                <w:left w:val="none" w:sz="0" w:space="0" w:color="auto"/>
                <w:bottom w:val="none" w:sz="0" w:space="0" w:color="auto"/>
                <w:right w:val="none" w:sz="0" w:space="0" w:color="auto"/>
              </w:divBdr>
            </w:div>
            <w:div w:id="584188252">
              <w:marLeft w:val="0"/>
              <w:marRight w:val="0"/>
              <w:marTop w:val="0"/>
              <w:marBottom w:val="0"/>
              <w:divBdr>
                <w:top w:val="none" w:sz="0" w:space="0" w:color="auto"/>
                <w:left w:val="none" w:sz="0" w:space="0" w:color="auto"/>
                <w:bottom w:val="none" w:sz="0" w:space="0" w:color="auto"/>
                <w:right w:val="none" w:sz="0" w:space="0" w:color="auto"/>
              </w:divBdr>
            </w:div>
            <w:div w:id="859702679">
              <w:marLeft w:val="0"/>
              <w:marRight w:val="0"/>
              <w:marTop w:val="0"/>
              <w:marBottom w:val="0"/>
              <w:divBdr>
                <w:top w:val="none" w:sz="0" w:space="0" w:color="auto"/>
                <w:left w:val="none" w:sz="0" w:space="0" w:color="auto"/>
                <w:bottom w:val="none" w:sz="0" w:space="0" w:color="auto"/>
                <w:right w:val="none" w:sz="0" w:space="0" w:color="auto"/>
              </w:divBdr>
            </w:div>
            <w:div w:id="554436846">
              <w:marLeft w:val="0"/>
              <w:marRight w:val="0"/>
              <w:marTop w:val="0"/>
              <w:marBottom w:val="0"/>
              <w:divBdr>
                <w:top w:val="none" w:sz="0" w:space="0" w:color="auto"/>
                <w:left w:val="none" w:sz="0" w:space="0" w:color="auto"/>
                <w:bottom w:val="none" w:sz="0" w:space="0" w:color="auto"/>
                <w:right w:val="none" w:sz="0" w:space="0" w:color="auto"/>
              </w:divBdr>
            </w:div>
            <w:div w:id="90972962">
              <w:marLeft w:val="0"/>
              <w:marRight w:val="0"/>
              <w:marTop w:val="0"/>
              <w:marBottom w:val="0"/>
              <w:divBdr>
                <w:top w:val="none" w:sz="0" w:space="0" w:color="auto"/>
                <w:left w:val="none" w:sz="0" w:space="0" w:color="auto"/>
                <w:bottom w:val="none" w:sz="0" w:space="0" w:color="auto"/>
                <w:right w:val="none" w:sz="0" w:space="0" w:color="auto"/>
              </w:divBdr>
            </w:div>
            <w:div w:id="2047751656">
              <w:marLeft w:val="0"/>
              <w:marRight w:val="0"/>
              <w:marTop w:val="0"/>
              <w:marBottom w:val="0"/>
              <w:divBdr>
                <w:top w:val="none" w:sz="0" w:space="0" w:color="auto"/>
                <w:left w:val="none" w:sz="0" w:space="0" w:color="auto"/>
                <w:bottom w:val="none" w:sz="0" w:space="0" w:color="auto"/>
                <w:right w:val="none" w:sz="0" w:space="0" w:color="auto"/>
              </w:divBdr>
            </w:div>
            <w:div w:id="1720595010">
              <w:marLeft w:val="0"/>
              <w:marRight w:val="0"/>
              <w:marTop w:val="0"/>
              <w:marBottom w:val="0"/>
              <w:divBdr>
                <w:top w:val="none" w:sz="0" w:space="0" w:color="auto"/>
                <w:left w:val="none" w:sz="0" w:space="0" w:color="auto"/>
                <w:bottom w:val="none" w:sz="0" w:space="0" w:color="auto"/>
                <w:right w:val="none" w:sz="0" w:space="0" w:color="auto"/>
              </w:divBdr>
            </w:div>
            <w:div w:id="781069205">
              <w:marLeft w:val="0"/>
              <w:marRight w:val="0"/>
              <w:marTop w:val="0"/>
              <w:marBottom w:val="0"/>
              <w:divBdr>
                <w:top w:val="none" w:sz="0" w:space="0" w:color="auto"/>
                <w:left w:val="none" w:sz="0" w:space="0" w:color="auto"/>
                <w:bottom w:val="none" w:sz="0" w:space="0" w:color="auto"/>
                <w:right w:val="none" w:sz="0" w:space="0" w:color="auto"/>
              </w:divBdr>
            </w:div>
            <w:div w:id="62265852">
              <w:marLeft w:val="0"/>
              <w:marRight w:val="0"/>
              <w:marTop w:val="0"/>
              <w:marBottom w:val="0"/>
              <w:divBdr>
                <w:top w:val="none" w:sz="0" w:space="0" w:color="auto"/>
                <w:left w:val="none" w:sz="0" w:space="0" w:color="auto"/>
                <w:bottom w:val="none" w:sz="0" w:space="0" w:color="auto"/>
                <w:right w:val="none" w:sz="0" w:space="0" w:color="auto"/>
              </w:divBdr>
            </w:div>
            <w:div w:id="725760724">
              <w:marLeft w:val="0"/>
              <w:marRight w:val="0"/>
              <w:marTop w:val="0"/>
              <w:marBottom w:val="0"/>
              <w:divBdr>
                <w:top w:val="none" w:sz="0" w:space="0" w:color="auto"/>
                <w:left w:val="none" w:sz="0" w:space="0" w:color="auto"/>
                <w:bottom w:val="none" w:sz="0" w:space="0" w:color="auto"/>
                <w:right w:val="none" w:sz="0" w:space="0" w:color="auto"/>
              </w:divBdr>
            </w:div>
          </w:divsChild>
        </w:div>
        <w:div w:id="1628730501">
          <w:marLeft w:val="0"/>
          <w:marRight w:val="0"/>
          <w:marTop w:val="0"/>
          <w:marBottom w:val="0"/>
          <w:divBdr>
            <w:top w:val="none" w:sz="0" w:space="0" w:color="auto"/>
            <w:left w:val="none" w:sz="0" w:space="0" w:color="auto"/>
            <w:bottom w:val="none" w:sz="0" w:space="0" w:color="auto"/>
            <w:right w:val="none" w:sz="0" w:space="0" w:color="auto"/>
          </w:divBdr>
          <w:divsChild>
            <w:div w:id="1407920736">
              <w:marLeft w:val="0"/>
              <w:marRight w:val="0"/>
              <w:marTop w:val="0"/>
              <w:marBottom w:val="0"/>
              <w:divBdr>
                <w:top w:val="none" w:sz="0" w:space="0" w:color="auto"/>
                <w:left w:val="none" w:sz="0" w:space="0" w:color="auto"/>
                <w:bottom w:val="none" w:sz="0" w:space="0" w:color="auto"/>
                <w:right w:val="none" w:sz="0" w:space="0" w:color="auto"/>
              </w:divBdr>
            </w:div>
            <w:div w:id="685206968">
              <w:marLeft w:val="0"/>
              <w:marRight w:val="0"/>
              <w:marTop w:val="0"/>
              <w:marBottom w:val="0"/>
              <w:divBdr>
                <w:top w:val="none" w:sz="0" w:space="0" w:color="auto"/>
                <w:left w:val="none" w:sz="0" w:space="0" w:color="auto"/>
                <w:bottom w:val="none" w:sz="0" w:space="0" w:color="auto"/>
                <w:right w:val="none" w:sz="0" w:space="0" w:color="auto"/>
              </w:divBdr>
            </w:div>
            <w:div w:id="39212522">
              <w:marLeft w:val="0"/>
              <w:marRight w:val="0"/>
              <w:marTop w:val="0"/>
              <w:marBottom w:val="0"/>
              <w:divBdr>
                <w:top w:val="none" w:sz="0" w:space="0" w:color="auto"/>
                <w:left w:val="none" w:sz="0" w:space="0" w:color="auto"/>
                <w:bottom w:val="none" w:sz="0" w:space="0" w:color="auto"/>
                <w:right w:val="none" w:sz="0" w:space="0" w:color="auto"/>
              </w:divBdr>
            </w:div>
            <w:div w:id="204604501">
              <w:marLeft w:val="0"/>
              <w:marRight w:val="0"/>
              <w:marTop w:val="0"/>
              <w:marBottom w:val="0"/>
              <w:divBdr>
                <w:top w:val="none" w:sz="0" w:space="0" w:color="auto"/>
                <w:left w:val="none" w:sz="0" w:space="0" w:color="auto"/>
                <w:bottom w:val="none" w:sz="0" w:space="0" w:color="auto"/>
                <w:right w:val="none" w:sz="0" w:space="0" w:color="auto"/>
              </w:divBdr>
            </w:div>
            <w:div w:id="1159924247">
              <w:marLeft w:val="0"/>
              <w:marRight w:val="0"/>
              <w:marTop w:val="0"/>
              <w:marBottom w:val="0"/>
              <w:divBdr>
                <w:top w:val="none" w:sz="0" w:space="0" w:color="auto"/>
                <w:left w:val="none" w:sz="0" w:space="0" w:color="auto"/>
                <w:bottom w:val="none" w:sz="0" w:space="0" w:color="auto"/>
                <w:right w:val="none" w:sz="0" w:space="0" w:color="auto"/>
              </w:divBdr>
            </w:div>
            <w:div w:id="688793646">
              <w:marLeft w:val="0"/>
              <w:marRight w:val="0"/>
              <w:marTop w:val="0"/>
              <w:marBottom w:val="0"/>
              <w:divBdr>
                <w:top w:val="none" w:sz="0" w:space="0" w:color="auto"/>
                <w:left w:val="none" w:sz="0" w:space="0" w:color="auto"/>
                <w:bottom w:val="none" w:sz="0" w:space="0" w:color="auto"/>
                <w:right w:val="none" w:sz="0" w:space="0" w:color="auto"/>
              </w:divBdr>
            </w:div>
            <w:div w:id="1353646978">
              <w:marLeft w:val="0"/>
              <w:marRight w:val="0"/>
              <w:marTop w:val="0"/>
              <w:marBottom w:val="0"/>
              <w:divBdr>
                <w:top w:val="none" w:sz="0" w:space="0" w:color="auto"/>
                <w:left w:val="none" w:sz="0" w:space="0" w:color="auto"/>
                <w:bottom w:val="none" w:sz="0" w:space="0" w:color="auto"/>
                <w:right w:val="none" w:sz="0" w:space="0" w:color="auto"/>
              </w:divBdr>
            </w:div>
            <w:div w:id="1654487244">
              <w:marLeft w:val="0"/>
              <w:marRight w:val="0"/>
              <w:marTop w:val="0"/>
              <w:marBottom w:val="0"/>
              <w:divBdr>
                <w:top w:val="none" w:sz="0" w:space="0" w:color="auto"/>
                <w:left w:val="none" w:sz="0" w:space="0" w:color="auto"/>
                <w:bottom w:val="none" w:sz="0" w:space="0" w:color="auto"/>
                <w:right w:val="none" w:sz="0" w:space="0" w:color="auto"/>
              </w:divBdr>
            </w:div>
            <w:div w:id="721295309">
              <w:marLeft w:val="0"/>
              <w:marRight w:val="0"/>
              <w:marTop w:val="0"/>
              <w:marBottom w:val="0"/>
              <w:divBdr>
                <w:top w:val="none" w:sz="0" w:space="0" w:color="auto"/>
                <w:left w:val="none" w:sz="0" w:space="0" w:color="auto"/>
                <w:bottom w:val="none" w:sz="0" w:space="0" w:color="auto"/>
                <w:right w:val="none" w:sz="0" w:space="0" w:color="auto"/>
              </w:divBdr>
            </w:div>
            <w:div w:id="580338613">
              <w:marLeft w:val="0"/>
              <w:marRight w:val="0"/>
              <w:marTop w:val="0"/>
              <w:marBottom w:val="0"/>
              <w:divBdr>
                <w:top w:val="none" w:sz="0" w:space="0" w:color="auto"/>
                <w:left w:val="none" w:sz="0" w:space="0" w:color="auto"/>
                <w:bottom w:val="none" w:sz="0" w:space="0" w:color="auto"/>
                <w:right w:val="none" w:sz="0" w:space="0" w:color="auto"/>
              </w:divBdr>
            </w:div>
            <w:div w:id="10497108">
              <w:marLeft w:val="0"/>
              <w:marRight w:val="0"/>
              <w:marTop w:val="0"/>
              <w:marBottom w:val="0"/>
              <w:divBdr>
                <w:top w:val="none" w:sz="0" w:space="0" w:color="auto"/>
                <w:left w:val="none" w:sz="0" w:space="0" w:color="auto"/>
                <w:bottom w:val="none" w:sz="0" w:space="0" w:color="auto"/>
                <w:right w:val="none" w:sz="0" w:space="0" w:color="auto"/>
              </w:divBdr>
            </w:div>
            <w:div w:id="46721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53708">
      <w:bodyDiv w:val="1"/>
      <w:marLeft w:val="0"/>
      <w:marRight w:val="0"/>
      <w:marTop w:val="0"/>
      <w:marBottom w:val="0"/>
      <w:divBdr>
        <w:top w:val="none" w:sz="0" w:space="0" w:color="auto"/>
        <w:left w:val="none" w:sz="0" w:space="0" w:color="auto"/>
        <w:bottom w:val="none" w:sz="0" w:space="0" w:color="auto"/>
        <w:right w:val="none" w:sz="0" w:space="0" w:color="auto"/>
      </w:divBdr>
      <w:divsChild>
        <w:div w:id="432478097">
          <w:marLeft w:val="0"/>
          <w:marRight w:val="0"/>
          <w:marTop w:val="0"/>
          <w:marBottom w:val="0"/>
          <w:divBdr>
            <w:top w:val="none" w:sz="0" w:space="0" w:color="auto"/>
            <w:left w:val="none" w:sz="0" w:space="0" w:color="auto"/>
            <w:bottom w:val="none" w:sz="0" w:space="0" w:color="auto"/>
            <w:right w:val="none" w:sz="0" w:space="0" w:color="auto"/>
          </w:divBdr>
          <w:divsChild>
            <w:div w:id="2094890282">
              <w:marLeft w:val="0"/>
              <w:marRight w:val="0"/>
              <w:marTop w:val="0"/>
              <w:marBottom w:val="0"/>
              <w:divBdr>
                <w:top w:val="none" w:sz="0" w:space="0" w:color="auto"/>
                <w:left w:val="none" w:sz="0" w:space="0" w:color="auto"/>
                <w:bottom w:val="none" w:sz="0" w:space="0" w:color="auto"/>
                <w:right w:val="none" w:sz="0" w:space="0" w:color="auto"/>
              </w:divBdr>
            </w:div>
            <w:div w:id="1902712131">
              <w:marLeft w:val="0"/>
              <w:marRight w:val="0"/>
              <w:marTop w:val="0"/>
              <w:marBottom w:val="0"/>
              <w:divBdr>
                <w:top w:val="none" w:sz="0" w:space="0" w:color="auto"/>
                <w:left w:val="none" w:sz="0" w:space="0" w:color="auto"/>
                <w:bottom w:val="none" w:sz="0" w:space="0" w:color="auto"/>
                <w:right w:val="none" w:sz="0" w:space="0" w:color="auto"/>
              </w:divBdr>
            </w:div>
            <w:div w:id="1606574631">
              <w:marLeft w:val="0"/>
              <w:marRight w:val="0"/>
              <w:marTop w:val="0"/>
              <w:marBottom w:val="0"/>
              <w:divBdr>
                <w:top w:val="none" w:sz="0" w:space="0" w:color="auto"/>
                <w:left w:val="none" w:sz="0" w:space="0" w:color="auto"/>
                <w:bottom w:val="none" w:sz="0" w:space="0" w:color="auto"/>
                <w:right w:val="none" w:sz="0" w:space="0" w:color="auto"/>
              </w:divBdr>
            </w:div>
            <w:div w:id="944264206">
              <w:marLeft w:val="0"/>
              <w:marRight w:val="0"/>
              <w:marTop w:val="0"/>
              <w:marBottom w:val="0"/>
              <w:divBdr>
                <w:top w:val="none" w:sz="0" w:space="0" w:color="auto"/>
                <w:left w:val="none" w:sz="0" w:space="0" w:color="auto"/>
                <w:bottom w:val="none" w:sz="0" w:space="0" w:color="auto"/>
                <w:right w:val="none" w:sz="0" w:space="0" w:color="auto"/>
              </w:divBdr>
            </w:div>
            <w:div w:id="1911691934">
              <w:marLeft w:val="0"/>
              <w:marRight w:val="0"/>
              <w:marTop w:val="0"/>
              <w:marBottom w:val="0"/>
              <w:divBdr>
                <w:top w:val="none" w:sz="0" w:space="0" w:color="auto"/>
                <w:left w:val="none" w:sz="0" w:space="0" w:color="auto"/>
                <w:bottom w:val="none" w:sz="0" w:space="0" w:color="auto"/>
                <w:right w:val="none" w:sz="0" w:space="0" w:color="auto"/>
              </w:divBdr>
            </w:div>
            <w:div w:id="1450931001">
              <w:marLeft w:val="0"/>
              <w:marRight w:val="0"/>
              <w:marTop w:val="0"/>
              <w:marBottom w:val="0"/>
              <w:divBdr>
                <w:top w:val="none" w:sz="0" w:space="0" w:color="auto"/>
                <w:left w:val="none" w:sz="0" w:space="0" w:color="auto"/>
                <w:bottom w:val="none" w:sz="0" w:space="0" w:color="auto"/>
                <w:right w:val="none" w:sz="0" w:space="0" w:color="auto"/>
              </w:divBdr>
            </w:div>
            <w:div w:id="1791432814">
              <w:marLeft w:val="0"/>
              <w:marRight w:val="0"/>
              <w:marTop w:val="0"/>
              <w:marBottom w:val="0"/>
              <w:divBdr>
                <w:top w:val="none" w:sz="0" w:space="0" w:color="auto"/>
                <w:left w:val="none" w:sz="0" w:space="0" w:color="auto"/>
                <w:bottom w:val="none" w:sz="0" w:space="0" w:color="auto"/>
                <w:right w:val="none" w:sz="0" w:space="0" w:color="auto"/>
              </w:divBdr>
            </w:div>
            <w:div w:id="1225338269">
              <w:marLeft w:val="0"/>
              <w:marRight w:val="0"/>
              <w:marTop w:val="0"/>
              <w:marBottom w:val="0"/>
              <w:divBdr>
                <w:top w:val="none" w:sz="0" w:space="0" w:color="auto"/>
                <w:left w:val="none" w:sz="0" w:space="0" w:color="auto"/>
                <w:bottom w:val="none" w:sz="0" w:space="0" w:color="auto"/>
                <w:right w:val="none" w:sz="0" w:space="0" w:color="auto"/>
              </w:divBdr>
            </w:div>
            <w:div w:id="2086219405">
              <w:marLeft w:val="0"/>
              <w:marRight w:val="0"/>
              <w:marTop w:val="0"/>
              <w:marBottom w:val="0"/>
              <w:divBdr>
                <w:top w:val="none" w:sz="0" w:space="0" w:color="auto"/>
                <w:left w:val="none" w:sz="0" w:space="0" w:color="auto"/>
                <w:bottom w:val="none" w:sz="0" w:space="0" w:color="auto"/>
                <w:right w:val="none" w:sz="0" w:space="0" w:color="auto"/>
              </w:divBdr>
            </w:div>
            <w:div w:id="2000771679">
              <w:marLeft w:val="0"/>
              <w:marRight w:val="0"/>
              <w:marTop w:val="0"/>
              <w:marBottom w:val="0"/>
              <w:divBdr>
                <w:top w:val="none" w:sz="0" w:space="0" w:color="auto"/>
                <w:left w:val="none" w:sz="0" w:space="0" w:color="auto"/>
                <w:bottom w:val="none" w:sz="0" w:space="0" w:color="auto"/>
                <w:right w:val="none" w:sz="0" w:space="0" w:color="auto"/>
              </w:divBdr>
            </w:div>
            <w:div w:id="449445916">
              <w:marLeft w:val="0"/>
              <w:marRight w:val="0"/>
              <w:marTop w:val="0"/>
              <w:marBottom w:val="0"/>
              <w:divBdr>
                <w:top w:val="none" w:sz="0" w:space="0" w:color="auto"/>
                <w:left w:val="none" w:sz="0" w:space="0" w:color="auto"/>
                <w:bottom w:val="none" w:sz="0" w:space="0" w:color="auto"/>
                <w:right w:val="none" w:sz="0" w:space="0" w:color="auto"/>
              </w:divBdr>
            </w:div>
            <w:div w:id="406343105">
              <w:marLeft w:val="0"/>
              <w:marRight w:val="0"/>
              <w:marTop w:val="0"/>
              <w:marBottom w:val="0"/>
              <w:divBdr>
                <w:top w:val="none" w:sz="0" w:space="0" w:color="auto"/>
                <w:left w:val="none" w:sz="0" w:space="0" w:color="auto"/>
                <w:bottom w:val="none" w:sz="0" w:space="0" w:color="auto"/>
                <w:right w:val="none" w:sz="0" w:space="0" w:color="auto"/>
              </w:divBdr>
            </w:div>
            <w:div w:id="436220248">
              <w:marLeft w:val="0"/>
              <w:marRight w:val="0"/>
              <w:marTop w:val="0"/>
              <w:marBottom w:val="0"/>
              <w:divBdr>
                <w:top w:val="none" w:sz="0" w:space="0" w:color="auto"/>
                <w:left w:val="none" w:sz="0" w:space="0" w:color="auto"/>
                <w:bottom w:val="none" w:sz="0" w:space="0" w:color="auto"/>
                <w:right w:val="none" w:sz="0" w:space="0" w:color="auto"/>
              </w:divBdr>
            </w:div>
            <w:div w:id="579027828">
              <w:marLeft w:val="0"/>
              <w:marRight w:val="0"/>
              <w:marTop w:val="0"/>
              <w:marBottom w:val="0"/>
              <w:divBdr>
                <w:top w:val="none" w:sz="0" w:space="0" w:color="auto"/>
                <w:left w:val="none" w:sz="0" w:space="0" w:color="auto"/>
                <w:bottom w:val="none" w:sz="0" w:space="0" w:color="auto"/>
                <w:right w:val="none" w:sz="0" w:space="0" w:color="auto"/>
              </w:divBdr>
            </w:div>
            <w:div w:id="1700932222">
              <w:marLeft w:val="0"/>
              <w:marRight w:val="0"/>
              <w:marTop w:val="0"/>
              <w:marBottom w:val="0"/>
              <w:divBdr>
                <w:top w:val="none" w:sz="0" w:space="0" w:color="auto"/>
                <w:left w:val="none" w:sz="0" w:space="0" w:color="auto"/>
                <w:bottom w:val="none" w:sz="0" w:space="0" w:color="auto"/>
                <w:right w:val="none" w:sz="0" w:space="0" w:color="auto"/>
              </w:divBdr>
            </w:div>
            <w:div w:id="191892031">
              <w:marLeft w:val="0"/>
              <w:marRight w:val="0"/>
              <w:marTop w:val="0"/>
              <w:marBottom w:val="0"/>
              <w:divBdr>
                <w:top w:val="none" w:sz="0" w:space="0" w:color="auto"/>
                <w:left w:val="none" w:sz="0" w:space="0" w:color="auto"/>
                <w:bottom w:val="none" w:sz="0" w:space="0" w:color="auto"/>
                <w:right w:val="none" w:sz="0" w:space="0" w:color="auto"/>
              </w:divBdr>
            </w:div>
          </w:divsChild>
        </w:div>
        <w:div w:id="1525560706">
          <w:marLeft w:val="0"/>
          <w:marRight w:val="0"/>
          <w:marTop w:val="0"/>
          <w:marBottom w:val="0"/>
          <w:divBdr>
            <w:top w:val="none" w:sz="0" w:space="0" w:color="auto"/>
            <w:left w:val="none" w:sz="0" w:space="0" w:color="auto"/>
            <w:bottom w:val="none" w:sz="0" w:space="0" w:color="auto"/>
            <w:right w:val="none" w:sz="0" w:space="0" w:color="auto"/>
          </w:divBdr>
          <w:divsChild>
            <w:div w:id="432172293">
              <w:marLeft w:val="0"/>
              <w:marRight w:val="0"/>
              <w:marTop w:val="0"/>
              <w:marBottom w:val="0"/>
              <w:divBdr>
                <w:top w:val="none" w:sz="0" w:space="0" w:color="auto"/>
                <w:left w:val="none" w:sz="0" w:space="0" w:color="auto"/>
                <w:bottom w:val="none" w:sz="0" w:space="0" w:color="auto"/>
                <w:right w:val="none" w:sz="0" w:space="0" w:color="auto"/>
              </w:divBdr>
            </w:div>
            <w:div w:id="2037536975">
              <w:marLeft w:val="0"/>
              <w:marRight w:val="0"/>
              <w:marTop w:val="0"/>
              <w:marBottom w:val="0"/>
              <w:divBdr>
                <w:top w:val="none" w:sz="0" w:space="0" w:color="auto"/>
                <w:left w:val="none" w:sz="0" w:space="0" w:color="auto"/>
                <w:bottom w:val="none" w:sz="0" w:space="0" w:color="auto"/>
                <w:right w:val="none" w:sz="0" w:space="0" w:color="auto"/>
              </w:divBdr>
            </w:div>
            <w:div w:id="1746872640">
              <w:marLeft w:val="0"/>
              <w:marRight w:val="0"/>
              <w:marTop w:val="0"/>
              <w:marBottom w:val="0"/>
              <w:divBdr>
                <w:top w:val="none" w:sz="0" w:space="0" w:color="auto"/>
                <w:left w:val="none" w:sz="0" w:space="0" w:color="auto"/>
                <w:bottom w:val="none" w:sz="0" w:space="0" w:color="auto"/>
                <w:right w:val="none" w:sz="0" w:space="0" w:color="auto"/>
              </w:divBdr>
            </w:div>
            <w:div w:id="346493294">
              <w:marLeft w:val="0"/>
              <w:marRight w:val="0"/>
              <w:marTop w:val="0"/>
              <w:marBottom w:val="0"/>
              <w:divBdr>
                <w:top w:val="none" w:sz="0" w:space="0" w:color="auto"/>
                <w:left w:val="none" w:sz="0" w:space="0" w:color="auto"/>
                <w:bottom w:val="none" w:sz="0" w:space="0" w:color="auto"/>
                <w:right w:val="none" w:sz="0" w:space="0" w:color="auto"/>
              </w:divBdr>
            </w:div>
            <w:div w:id="816730586">
              <w:marLeft w:val="0"/>
              <w:marRight w:val="0"/>
              <w:marTop w:val="0"/>
              <w:marBottom w:val="0"/>
              <w:divBdr>
                <w:top w:val="none" w:sz="0" w:space="0" w:color="auto"/>
                <w:left w:val="none" w:sz="0" w:space="0" w:color="auto"/>
                <w:bottom w:val="none" w:sz="0" w:space="0" w:color="auto"/>
                <w:right w:val="none" w:sz="0" w:space="0" w:color="auto"/>
              </w:divBdr>
            </w:div>
            <w:div w:id="1257205145">
              <w:marLeft w:val="0"/>
              <w:marRight w:val="0"/>
              <w:marTop w:val="0"/>
              <w:marBottom w:val="0"/>
              <w:divBdr>
                <w:top w:val="none" w:sz="0" w:space="0" w:color="auto"/>
                <w:left w:val="none" w:sz="0" w:space="0" w:color="auto"/>
                <w:bottom w:val="none" w:sz="0" w:space="0" w:color="auto"/>
                <w:right w:val="none" w:sz="0" w:space="0" w:color="auto"/>
              </w:divBdr>
            </w:div>
            <w:div w:id="1488593766">
              <w:marLeft w:val="0"/>
              <w:marRight w:val="0"/>
              <w:marTop w:val="0"/>
              <w:marBottom w:val="0"/>
              <w:divBdr>
                <w:top w:val="none" w:sz="0" w:space="0" w:color="auto"/>
                <w:left w:val="none" w:sz="0" w:space="0" w:color="auto"/>
                <w:bottom w:val="none" w:sz="0" w:space="0" w:color="auto"/>
                <w:right w:val="none" w:sz="0" w:space="0" w:color="auto"/>
              </w:divBdr>
            </w:div>
            <w:div w:id="1068191668">
              <w:marLeft w:val="0"/>
              <w:marRight w:val="0"/>
              <w:marTop w:val="0"/>
              <w:marBottom w:val="0"/>
              <w:divBdr>
                <w:top w:val="none" w:sz="0" w:space="0" w:color="auto"/>
                <w:left w:val="none" w:sz="0" w:space="0" w:color="auto"/>
                <w:bottom w:val="none" w:sz="0" w:space="0" w:color="auto"/>
                <w:right w:val="none" w:sz="0" w:space="0" w:color="auto"/>
              </w:divBdr>
            </w:div>
            <w:div w:id="513039350">
              <w:marLeft w:val="0"/>
              <w:marRight w:val="0"/>
              <w:marTop w:val="0"/>
              <w:marBottom w:val="0"/>
              <w:divBdr>
                <w:top w:val="none" w:sz="0" w:space="0" w:color="auto"/>
                <w:left w:val="none" w:sz="0" w:space="0" w:color="auto"/>
                <w:bottom w:val="none" w:sz="0" w:space="0" w:color="auto"/>
                <w:right w:val="none" w:sz="0" w:space="0" w:color="auto"/>
              </w:divBdr>
            </w:div>
            <w:div w:id="1688405839">
              <w:marLeft w:val="0"/>
              <w:marRight w:val="0"/>
              <w:marTop w:val="0"/>
              <w:marBottom w:val="0"/>
              <w:divBdr>
                <w:top w:val="none" w:sz="0" w:space="0" w:color="auto"/>
                <w:left w:val="none" w:sz="0" w:space="0" w:color="auto"/>
                <w:bottom w:val="none" w:sz="0" w:space="0" w:color="auto"/>
                <w:right w:val="none" w:sz="0" w:space="0" w:color="auto"/>
              </w:divBdr>
            </w:div>
            <w:div w:id="1284388426">
              <w:marLeft w:val="0"/>
              <w:marRight w:val="0"/>
              <w:marTop w:val="0"/>
              <w:marBottom w:val="0"/>
              <w:divBdr>
                <w:top w:val="none" w:sz="0" w:space="0" w:color="auto"/>
                <w:left w:val="none" w:sz="0" w:space="0" w:color="auto"/>
                <w:bottom w:val="none" w:sz="0" w:space="0" w:color="auto"/>
                <w:right w:val="none" w:sz="0" w:space="0" w:color="auto"/>
              </w:divBdr>
            </w:div>
            <w:div w:id="137222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10966">
      <w:bodyDiv w:val="1"/>
      <w:marLeft w:val="0"/>
      <w:marRight w:val="0"/>
      <w:marTop w:val="0"/>
      <w:marBottom w:val="0"/>
      <w:divBdr>
        <w:top w:val="none" w:sz="0" w:space="0" w:color="auto"/>
        <w:left w:val="none" w:sz="0" w:space="0" w:color="auto"/>
        <w:bottom w:val="none" w:sz="0" w:space="0" w:color="auto"/>
        <w:right w:val="none" w:sz="0" w:space="0" w:color="auto"/>
      </w:divBdr>
      <w:divsChild>
        <w:div w:id="1167595553">
          <w:marLeft w:val="0"/>
          <w:marRight w:val="0"/>
          <w:marTop w:val="0"/>
          <w:marBottom w:val="0"/>
          <w:divBdr>
            <w:top w:val="none" w:sz="0" w:space="0" w:color="auto"/>
            <w:left w:val="none" w:sz="0" w:space="0" w:color="auto"/>
            <w:bottom w:val="none" w:sz="0" w:space="0" w:color="auto"/>
            <w:right w:val="none" w:sz="0" w:space="0" w:color="auto"/>
          </w:divBdr>
        </w:div>
        <w:div w:id="1123504371">
          <w:marLeft w:val="0"/>
          <w:marRight w:val="0"/>
          <w:marTop w:val="0"/>
          <w:marBottom w:val="0"/>
          <w:divBdr>
            <w:top w:val="none" w:sz="0" w:space="0" w:color="auto"/>
            <w:left w:val="none" w:sz="0" w:space="0" w:color="auto"/>
            <w:bottom w:val="none" w:sz="0" w:space="0" w:color="auto"/>
            <w:right w:val="none" w:sz="0" w:space="0" w:color="auto"/>
          </w:divBdr>
        </w:div>
      </w:divsChild>
    </w:div>
    <w:div w:id="1244418380">
      <w:bodyDiv w:val="1"/>
      <w:marLeft w:val="0"/>
      <w:marRight w:val="0"/>
      <w:marTop w:val="0"/>
      <w:marBottom w:val="0"/>
      <w:divBdr>
        <w:top w:val="none" w:sz="0" w:space="0" w:color="auto"/>
        <w:left w:val="none" w:sz="0" w:space="0" w:color="auto"/>
        <w:bottom w:val="none" w:sz="0" w:space="0" w:color="auto"/>
        <w:right w:val="none" w:sz="0" w:space="0" w:color="auto"/>
      </w:divBdr>
      <w:divsChild>
        <w:div w:id="959258776">
          <w:marLeft w:val="0"/>
          <w:marRight w:val="0"/>
          <w:marTop w:val="0"/>
          <w:marBottom w:val="0"/>
          <w:divBdr>
            <w:top w:val="none" w:sz="0" w:space="0" w:color="auto"/>
            <w:left w:val="none" w:sz="0" w:space="0" w:color="auto"/>
            <w:bottom w:val="none" w:sz="0" w:space="0" w:color="auto"/>
            <w:right w:val="none" w:sz="0" w:space="0" w:color="auto"/>
          </w:divBdr>
        </w:div>
        <w:div w:id="1760716756">
          <w:marLeft w:val="0"/>
          <w:marRight w:val="0"/>
          <w:marTop w:val="0"/>
          <w:marBottom w:val="0"/>
          <w:divBdr>
            <w:top w:val="none" w:sz="0" w:space="0" w:color="auto"/>
            <w:left w:val="none" w:sz="0" w:space="0" w:color="auto"/>
            <w:bottom w:val="none" w:sz="0" w:space="0" w:color="auto"/>
            <w:right w:val="none" w:sz="0" w:space="0" w:color="auto"/>
          </w:divBdr>
        </w:div>
        <w:div w:id="1305886993">
          <w:marLeft w:val="0"/>
          <w:marRight w:val="0"/>
          <w:marTop w:val="0"/>
          <w:marBottom w:val="0"/>
          <w:divBdr>
            <w:top w:val="none" w:sz="0" w:space="0" w:color="auto"/>
            <w:left w:val="none" w:sz="0" w:space="0" w:color="auto"/>
            <w:bottom w:val="none" w:sz="0" w:space="0" w:color="auto"/>
            <w:right w:val="none" w:sz="0" w:space="0" w:color="auto"/>
          </w:divBdr>
        </w:div>
      </w:divsChild>
    </w:div>
    <w:div w:id="1372657121">
      <w:bodyDiv w:val="1"/>
      <w:marLeft w:val="0"/>
      <w:marRight w:val="0"/>
      <w:marTop w:val="0"/>
      <w:marBottom w:val="0"/>
      <w:divBdr>
        <w:top w:val="none" w:sz="0" w:space="0" w:color="auto"/>
        <w:left w:val="none" w:sz="0" w:space="0" w:color="auto"/>
        <w:bottom w:val="none" w:sz="0" w:space="0" w:color="auto"/>
        <w:right w:val="none" w:sz="0" w:space="0" w:color="auto"/>
      </w:divBdr>
      <w:divsChild>
        <w:div w:id="901912879">
          <w:marLeft w:val="0"/>
          <w:marRight w:val="0"/>
          <w:marTop w:val="0"/>
          <w:marBottom w:val="0"/>
          <w:divBdr>
            <w:top w:val="none" w:sz="0" w:space="0" w:color="auto"/>
            <w:left w:val="none" w:sz="0" w:space="0" w:color="auto"/>
            <w:bottom w:val="none" w:sz="0" w:space="0" w:color="auto"/>
            <w:right w:val="none" w:sz="0" w:space="0" w:color="auto"/>
          </w:divBdr>
        </w:div>
        <w:div w:id="1036733575">
          <w:marLeft w:val="0"/>
          <w:marRight w:val="0"/>
          <w:marTop w:val="0"/>
          <w:marBottom w:val="0"/>
          <w:divBdr>
            <w:top w:val="none" w:sz="0" w:space="0" w:color="auto"/>
            <w:left w:val="none" w:sz="0" w:space="0" w:color="auto"/>
            <w:bottom w:val="none" w:sz="0" w:space="0" w:color="auto"/>
            <w:right w:val="none" w:sz="0" w:space="0" w:color="auto"/>
          </w:divBdr>
        </w:div>
        <w:div w:id="1731032481">
          <w:marLeft w:val="0"/>
          <w:marRight w:val="0"/>
          <w:marTop w:val="0"/>
          <w:marBottom w:val="0"/>
          <w:divBdr>
            <w:top w:val="none" w:sz="0" w:space="0" w:color="auto"/>
            <w:left w:val="none" w:sz="0" w:space="0" w:color="auto"/>
            <w:bottom w:val="none" w:sz="0" w:space="0" w:color="auto"/>
            <w:right w:val="none" w:sz="0" w:space="0" w:color="auto"/>
          </w:divBdr>
        </w:div>
      </w:divsChild>
    </w:div>
    <w:div w:id="1382317547">
      <w:bodyDiv w:val="1"/>
      <w:marLeft w:val="0"/>
      <w:marRight w:val="0"/>
      <w:marTop w:val="0"/>
      <w:marBottom w:val="0"/>
      <w:divBdr>
        <w:top w:val="none" w:sz="0" w:space="0" w:color="auto"/>
        <w:left w:val="none" w:sz="0" w:space="0" w:color="auto"/>
        <w:bottom w:val="none" w:sz="0" w:space="0" w:color="auto"/>
        <w:right w:val="none" w:sz="0" w:space="0" w:color="auto"/>
      </w:divBdr>
      <w:divsChild>
        <w:div w:id="1891648749">
          <w:marLeft w:val="0"/>
          <w:marRight w:val="0"/>
          <w:marTop w:val="0"/>
          <w:marBottom w:val="0"/>
          <w:divBdr>
            <w:top w:val="none" w:sz="0" w:space="0" w:color="auto"/>
            <w:left w:val="none" w:sz="0" w:space="0" w:color="auto"/>
            <w:bottom w:val="none" w:sz="0" w:space="0" w:color="auto"/>
            <w:right w:val="none" w:sz="0" w:space="0" w:color="auto"/>
          </w:divBdr>
        </w:div>
        <w:div w:id="1690989379">
          <w:marLeft w:val="0"/>
          <w:marRight w:val="0"/>
          <w:marTop w:val="0"/>
          <w:marBottom w:val="0"/>
          <w:divBdr>
            <w:top w:val="none" w:sz="0" w:space="0" w:color="auto"/>
            <w:left w:val="none" w:sz="0" w:space="0" w:color="auto"/>
            <w:bottom w:val="none" w:sz="0" w:space="0" w:color="auto"/>
            <w:right w:val="none" w:sz="0" w:space="0" w:color="auto"/>
          </w:divBdr>
        </w:div>
        <w:div w:id="1941596146">
          <w:marLeft w:val="0"/>
          <w:marRight w:val="0"/>
          <w:marTop w:val="0"/>
          <w:marBottom w:val="0"/>
          <w:divBdr>
            <w:top w:val="none" w:sz="0" w:space="0" w:color="auto"/>
            <w:left w:val="none" w:sz="0" w:space="0" w:color="auto"/>
            <w:bottom w:val="none" w:sz="0" w:space="0" w:color="auto"/>
            <w:right w:val="none" w:sz="0" w:space="0" w:color="auto"/>
          </w:divBdr>
        </w:div>
      </w:divsChild>
    </w:div>
    <w:div w:id="1530413337">
      <w:bodyDiv w:val="1"/>
      <w:marLeft w:val="0"/>
      <w:marRight w:val="0"/>
      <w:marTop w:val="0"/>
      <w:marBottom w:val="0"/>
      <w:divBdr>
        <w:top w:val="none" w:sz="0" w:space="0" w:color="auto"/>
        <w:left w:val="none" w:sz="0" w:space="0" w:color="auto"/>
        <w:bottom w:val="none" w:sz="0" w:space="0" w:color="auto"/>
        <w:right w:val="none" w:sz="0" w:space="0" w:color="auto"/>
      </w:divBdr>
      <w:divsChild>
        <w:div w:id="1326278022">
          <w:marLeft w:val="0"/>
          <w:marRight w:val="0"/>
          <w:marTop w:val="0"/>
          <w:marBottom w:val="0"/>
          <w:divBdr>
            <w:top w:val="none" w:sz="0" w:space="0" w:color="auto"/>
            <w:left w:val="none" w:sz="0" w:space="0" w:color="auto"/>
            <w:bottom w:val="none" w:sz="0" w:space="0" w:color="auto"/>
            <w:right w:val="none" w:sz="0" w:space="0" w:color="auto"/>
          </w:divBdr>
        </w:div>
      </w:divsChild>
    </w:div>
    <w:div w:id="1721129049">
      <w:bodyDiv w:val="1"/>
      <w:marLeft w:val="0"/>
      <w:marRight w:val="0"/>
      <w:marTop w:val="0"/>
      <w:marBottom w:val="0"/>
      <w:divBdr>
        <w:top w:val="none" w:sz="0" w:space="0" w:color="auto"/>
        <w:left w:val="none" w:sz="0" w:space="0" w:color="auto"/>
        <w:bottom w:val="none" w:sz="0" w:space="0" w:color="auto"/>
        <w:right w:val="none" w:sz="0" w:space="0" w:color="auto"/>
      </w:divBdr>
      <w:divsChild>
        <w:div w:id="1248034036">
          <w:marLeft w:val="0"/>
          <w:marRight w:val="0"/>
          <w:marTop w:val="0"/>
          <w:marBottom w:val="0"/>
          <w:divBdr>
            <w:top w:val="none" w:sz="0" w:space="0" w:color="auto"/>
            <w:left w:val="none" w:sz="0" w:space="0" w:color="auto"/>
            <w:bottom w:val="none" w:sz="0" w:space="0" w:color="auto"/>
            <w:right w:val="none" w:sz="0" w:space="0" w:color="auto"/>
          </w:divBdr>
        </w:div>
        <w:div w:id="1091854033">
          <w:marLeft w:val="0"/>
          <w:marRight w:val="0"/>
          <w:marTop w:val="0"/>
          <w:marBottom w:val="0"/>
          <w:divBdr>
            <w:top w:val="none" w:sz="0" w:space="0" w:color="auto"/>
            <w:left w:val="none" w:sz="0" w:space="0" w:color="auto"/>
            <w:bottom w:val="none" w:sz="0" w:space="0" w:color="auto"/>
            <w:right w:val="none" w:sz="0" w:space="0" w:color="auto"/>
          </w:divBdr>
        </w:div>
      </w:divsChild>
    </w:div>
    <w:div w:id="1925256439">
      <w:bodyDiv w:val="1"/>
      <w:marLeft w:val="0"/>
      <w:marRight w:val="0"/>
      <w:marTop w:val="0"/>
      <w:marBottom w:val="0"/>
      <w:divBdr>
        <w:top w:val="none" w:sz="0" w:space="0" w:color="auto"/>
        <w:left w:val="none" w:sz="0" w:space="0" w:color="auto"/>
        <w:bottom w:val="none" w:sz="0" w:space="0" w:color="auto"/>
        <w:right w:val="none" w:sz="0" w:space="0" w:color="auto"/>
      </w:divBdr>
      <w:divsChild>
        <w:div w:id="1494948356">
          <w:marLeft w:val="0"/>
          <w:marRight w:val="0"/>
          <w:marTop w:val="0"/>
          <w:marBottom w:val="0"/>
          <w:divBdr>
            <w:top w:val="none" w:sz="0" w:space="0" w:color="auto"/>
            <w:left w:val="none" w:sz="0" w:space="0" w:color="auto"/>
            <w:bottom w:val="none" w:sz="0" w:space="0" w:color="auto"/>
            <w:right w:val="none" w:sz="0" w:space="0" w:color="auto"/>
          </w:divBdr>
        </w:div>
        <w:div w:id="138302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yworkseuropa.com/it/products/polyworks-dataloop?utm_source=pw-europa-it&amp;utm_medium=press-release&amp;utm_campaign=pwcl25&amp;utm_content=in-text-link&amp;utm_term=dataloop-data-managemen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lyworkseuropa.com/it/products/polyworks-inspector?utm_source=pw-europa-it&amp;utm_medium=press-release&amp;utm_campaign=pwcl25&amp;utm_content=in-text-link&amp;utm_term=inspector-universal-platfor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nnovmetric.com/it?utm_source=pw-europa-it&amp;utm_medium=press-release&amp;utm_campaign=pwcl25&amp;utm_content=branded-link&amp;utm_term=innovmetri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yworkseuropa.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_InnovMetric_GrayBkg">
  <a:themeElements>
    <a:clrScheme name="Personnalisé 14">
      <a:dk1>
        <a:srgbClr val="55707D"/>
      </a:dk1>
      <a:lt1>
        <a:sysClr val="window" lastClr="FFFFFF"/>
      </a:lt1>
      <a:dk2>
        <a:srgbClr val="55707D"/>
      </a:dk2>
      <a:lt2>
        <a:srgbClr val="E7E6E6"/>
      </a:lt2>
      <a:accent1>
        <a:srgbClr val="E31B23"/>
      </a:accent1>
      <a:accent2>
        <a:srgbClr val="55707D"/>
      </a:accent2>
      <a:accent3>
        <a:srgbClr val="E31B23"/>
      </a:accent3>
      <a:accent4>
        <a:srgbClr val="55707D"/>
      </a:accent4>
      <a:accent5>
        <a:srgbClr val="E31B23"/>
      </a:accent5>
      <a:accent6>
        <a:srgbClr val="55707D"/>
      </a:accent6>
      <a:hlink>
        <a:srgbClr val="0070C0"/>
      </a:hlink>
      <a:folHlink>
        <a:srgbClr val="7030A0"/>
      </a:folHlink>
    </a:clrScheme>
    <a:fontScheme name="Polices Theme_InnovMetric">
      <a:majorFont>
        <a:latin typeface="Open Sans Extra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ème_InnovMetric_GrayBkg" id="{ED04B256-B706-4F88-8C42-A3D44228E772}" vid="{37018B03-97CC-4EFB-9544-BFB965175E8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9138e1-282f-4ef5-bb5e-817bde1d2135" xsi:nil="true"/>
    <SharedWithUsers xmlns="ab9138e1-282f-4ef5-bb5e-817bde1d2135">
      <UserInfo>
        <DisplayName>Anastasiya Ivanenko</DisplayName>
        <AccountId>740</AccountId>
        <AccountType/>
      </UserInfo>
    </SharedWithUsers>
    <lcf76f155ced4ddcb4097134ff3c332f xmlns="222fa56c-d33d-4441-b00d-9869361705f6">
      <Terms xmlns="http://schemas.microsoft.com/office/infopath/2007/PartnerControls"/>
    </lcf76f155ced4ddcb4097134ff3c332f>
    <ProductYear xmlns="222fa56c-d33d-4441-b00d-9869361705f6">2025</ProductYear>
    <Brochurecode xmlns="222fa56c-d33d-4441-b00d-9869361705f6" xsi:nil="true"/>
    <TESTCategories xmlns="222fa56c-d33d-4441-b00d-9869361705f6" xsi:nil="true"/>
    <Product xmlns="222fa56c-d33d-4441-b00d-9869361705f6">
      <Value>PW Inspector</Value>
      <Value>PW DataLoop</Value>
    </Product>
    <Language xmlns="222fa56c-d33d-4441-b00d-9869361705f6">
      <Value>Italian</Value>
    </Language>
    <Contenttype0 xmlns="222fa56c-d33d-4441-b00d-9869361705f6" xsi:nil="true"/>
    <Subsidiary xmlns="222fa56c-d33d-4441-b00d-9869361705f6">
      <Value>PW Europa Italia</Value>
    </Subsidiary>
    <Status xmlns="222fa56c-d33d-4441-b00d-9869361705f6">Active</Status>
    <DocumentreleaseYear xmlns="222fa56c-d33d-4441-b00d-9869361705f6" xsi:nil="true"/>
    <Tag xmlns="222fa56c-d33d-4441-b00d-9869361705f6">
      <Value>Pack WN - Dimensional Analysis</Value>
      <Value>Pack WN - Data Management</Value>
    </Tag>
    <Category xmlns="222fa56c-d33d-4441-b00d-9869361705f6">
      <Value>Document</Value>
    </Category>
    <Contentlink xmlns="222fa56c-d33d-4441-b00d-9869361705f6">
      <Url xsi:nil="true"/>
      <Description xsi:nil="true"/>
    </Content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3521C75F1A1942AD7DD9419FC85847" ma:contentTypeVersion="34" ma:contentTypeDescription="Crée un document." ma:contentTypeScope="" ma:versionID="ddc12c578aeaa0c20cf4a6528c6853cf">
  <xsd:schema xmlns:xsd="http://www.w3.org/2001/XMLSchema" xmlns:xs="http://www.w3.org/2001/XMLSchema" xmlns:p="http://schemas.microsoft.com/office/2006/metadata/properties" xmlns:ns2="222fa56c-d33d-4441-b00d-9869361705f6" xmlns:ns3="ab9138e1-282f-4ef5-bb5e-817bde1d2135" targetNamespace="http://schemas.microsoft.com/office/2006/metadata/properties" ma:root="true" ma:fieldsID="7bc9a9f759134c08012398bf56b449ac" ns2:_="" ns3:_="">
    <xsd:import namespace="222fa56c-d33d-4441-b00d-9869361705f6"/>
    <xsd:import namespace="ab9138e1-282f-4ef5-bb5e-817bde1d2135"/>
    <xsd:element name="properties">
      <xsd:complexType>
        <xsd:sequence>
          <xsd:element name="documentManagement">
            <xsd:complexType>
              <xsd:all>
                <xsd:element ref="ns2:Category" minOccurs="0"/>
                <xsd:element ref="ns2:Language" minOccurs="0"/>
                <xsd:element ref="ns2:Subsidiary" minOccurs="0"/>
                <xsd:element ref="ns2:Product" minOccurs="0"/>
                <xsd:element ref="ns2:ProductYear" minOccurs="0"/>
                <xsd:element ref="ns2:MediaServiceMetadata" minOccurs="0"/>
                <xsd:element ref="ns2:MediaServiceFastMetadata" minOccurs="0"/>
                <xsd:element ref="ns2:Status" minOccurs="0"/>
                <xsd:element ref="ns2:DocumentreleaseYear" minOccurs="0"/>
                <xsd:element ref="ns2:Tag"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Brochurecode" minOccurs="0"/>
                <xsd:element ref="ns2:MediaServiceObjectDetectorVersions" minOccurs="0"/>
                <xsd:element ref="ns2:MediaServiceSearchProperties" minOccurs="0"/>
                <xsd:element ref="ns2:Contenttype0" minOccurs="0"/>
                <xsd:element ref="ns2:Contentlink" minOccurs="0"/>
                <xsd:element ref="ns2:TESTCategor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fa56c-d33d-4441-b00d-9869361705f6"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Advertising"/>
                    <xsd:enumeration value="Article"/>
                    <xsd:enumeration value="Brochure"/>
                    <xsd:enumeration value="Document"/>
                    <xsd:enumeration value="Image"/>
                    <xsd:enumeration value="Logo"/>
                    <xsd:enumeration value="Poster"/>
                    <xsd:enumeration value="Powerpoint"/>
                    <xsd:enumeration value="Video"/>
                    <xsd:enumeration value="Wallpapers"/>
                    <xsd:enumeration value="White paper"/>
                    <xsd:enumeration value="PW Webinar"/>
                    <xsd:enumeration value="Trade show Exhibitor"/>
                    <xsd:enumeration value="Seminar"/>
                    <xsd:enumeration value="Co-mkt Webinar"/>
                    <xsd:enumeration value="PW conference"/>
                    <xsd:enumeration value="External Webinar"/>
                    <xsd:enumeration value="All events"/>
                    <xsd:enumeration value="Social media"/>
                    <xsd:enumeration value="GIF"/>
                  </xsd:restriction>
                </xsd:simpleType>
              </xsd:element>
            </xsd:sequence>
          </xsd:extension>
        </xsd:complexContent>
      </xsd:complexType>
    </xsd:element>
    <xsd:element name="Language" ma:index="9" nillable="true" ma:displayName="Language " ma:format="Dropdown" ma:internalName="Language">
      <xsd:complexType>
        <xsd:complexContent>
          <xsd:extension base="dms:MultiChoice">
            <xsd:sequence>
              <xsd:element name="Value" maxOccurs="unbounded" minOccurs="0" nillable="true">
                <xsd:simpleType>
                  <xsd:restriction base="dms:Choice">
                    <xsd:enumeration value="ALL"/>
                    <xsd:enumeration value="French"/>
                    <xsd:enumeration value="Spanish (Mexico)"/>
                    <xsd:enumeration value="Spanish (Europe)"/>
                    <xsd:enumeration value="Portuguese (Brasil)"/>
                    <xsd:enumeration value="Portuguese (Europe)"/>
                    <xsd:enumeration value="Chinese"/>
                    <xsd:enumeration value="English"/>
                    <xsd:enumeration value="Italian"/>
                    <xsd:enumeration value="Japanese"/>
                    <xsd:enumeration value="Russian"/>
                    <xsd:enumeration value="Thai"/>
                    <xsd:enumeration value="Korean"/>
                    <xsd:enumeration value="Turkish"/>
                    <xsd:enumeration value="Dutch"/>
                    <xsd:enumeration value="Czech"/>
                    <xsd:enumeration value="Polish"/>
                    <xsd:enumeration value="German"/>
                    <xsd:enumeration value="Slovak"/>
                    <xsd:enumeration value="Vietnamese"/>
                    <xsd:enumeration value="Hungarian"/>
                    <xsd:enumeration value="Romanian"/>
                  </xsd:restriction>
                </xsd:simpleType>
              </xsd:element>
            </xsd:sequence>
          </xsd:extension>
        </xsd:complexContent>
      </xsd:complexType>
    </xsd:element>
    <xsd:element name="Subsidiary" ma:index="10" nillable="true" ma:displayName="Subsidiary" ma:format="Dropdown" ma:internalName="Subsidiary">
      <xsd:complexType>
        <xsd:complexContent>
          <xsd:extension base="dms:MultiChoice">
            <xsd:sequence>
              <xsd:element name="Value" maxOccurs="unbounded" minOccurs="0" nillable="true">
                <xsd:simpleType>
                  <xsd:restriction base="dms:Choice">
                    <xsd:enumeration value="PW Mexico"/>
                    <xsd:enumeration value="PW Japan"/>
                    <xsd:enumeration value="InnovMetric"/>
                    <xsd:enumeration value="PW India"/>
                    <xsd:enumeration value="PW Europa France"/>
                    <xsd:enumeration value="PW Europa Italia"/>
                    <xsd:enumeration value="PW Europa España/Portugal"/>
                    <xsd:enumeration value="PW Europa Czech Republic"/>
                    <xsd:enumeration value="PW Shanghai"/>
                    <xsd:enumeration value="PW Scandinavia"/>
                    <xsd:enumeration value="PW SouthAfrica"/>
                    <xsd:enumeration value="PW Thailand"/>
                    <xsd:enumeration value="PW Turkiye"/>
                    <xsd:enumeration value="PW Benelux"/>
                    <xsd:enumeration value="PW Brasil"/>
                    <xsd:enumeration value="PW Polska"/>
                    <xsd:enumeration value="ALL"/>
                  </xsd:restriction>
                </xsd:simpleType>
              </xsd:element>
            </xsd:sequence>
          </xsd:extension>
        </xsd:complexContent>
      </xsd:complexType>
    </xsd:element>
    <xsd:element name="Product" ma:index="11" nillable="true" ma:displayName="Product" ma:format="Dropdown" ma:internalName="Product">
      <xsd:complexType>
        <xsd:complexContent>
          <xsd:extension base="dms:MultiChoice">
            <xsd:sequence>
              <xsd:element name="Value" maxOccurs="unbounded" minOccurs="0" nillable="true">
                <xsd:simpleType>
                  <xsd:restriction base="dms:Choice">
                    <xsd:enumeration value="PW Modeler"/>
                    <xsd:enumeration value="PW Inspector"/>
                    <xsd:enumeration value="Dimensional Analysis"/>
                    <xsd:enumeration value="Data Management"/>
                    <xsd:enumeration value="PW ReportLoop"/>
                    <xsd:enumeration value="PW Reviewer"/>
                    <xsd:enumeration value="PW AR"/>
                    <xsd:enumeration value="PW Talisman"/>
                    <xsd:enumeration value="PW DataLoop"/>
                    <xsd:enumeration value="PW PMI+Loop"/>
                    <xsd:enumeration value="Entreprise solution"/>
                    <xsd:enumeration value="Model-Based Definition"/>
                  </xsd:restriction>
                </xsd:simpleType>
              </xsd:element>
            </xsd:sequence>
          </xsd:extension>
        </xsd:complexContent>
      </xsd:complexType>
    </xsd:element>
    <xsd:element name="ProductYear" ma:index="12" nillable="true" ma:displayName="Product Year" ma:decimals="0" ma:format="Dropdown" ma:indexed="true" ma:internalName="ProductYear" ma:percentage="FALSE">
      <xsd:simpleType>
        <xsd:restriction base="dms:Number">
          <xsd:maxInclusive value="2050"/>
          <xsd:minInclusive value="2000"/>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Status" ma:index="15" nillable="true" ma:displayName="Status" ma:default="Active" ma:format="Dropdown" ma:indexed="true" ma:internalName="Status">
      <xsd:simpleType>
        <xsd:restriction base="dms:Choice">
          <xsd:enumeration value="Active"/>
          <xsd:enumeration value="Archived"/>
        </xsd:restriction>
      </xsd:simpleType>
    </xsd:element>
    <xsd:element name="DocumentreleaseYear" ma:index="16" nillable="true" ma:displayName="Document release Year" ma:format="Dropdown" ma:internalName="DocumentreleaseYear">
      <xsd:simpleType>
        <xsd:restriction base="dms:Text">
          <xsd:maxLength value="4"/>
        </xsd:restriction>
      </xsd:simpleType>
    </xsd:element>
    <xsd:element name="Tag" ma:index="17" nillable="true" ma:displayName="Tag" ma:format="Dropdown" ma:internalName="Tag">
      <xsd:complexType>
        <xsd:complexContent>
          <xsd:extension base="dms:MultiChoice">
            <xsd:sequence>
              <xsd:element name="Value" maxOccurs="unbounded" minOccurs="0" nillable="true">
                <xsd:simpleType>
                  <xsd:restriction base="dms:Choice">
                    <xsd:enumeration value="Print"/>
                    <xsd:enumeration value="Web"/>
                    <xsd:enumeration value="Pack. Dimensional Analysis"/>
                    <xsd:enumeration value="Pack. Data Management"/>
                    <xsd:enumeration value="Pack WN - Dimensional Analysis"/>
                    <xsd:enumeration value="Pack WN - Data Management"/>
                  </xsd:restriction>
                </xsd:simpleType>
              </xsd:element>
            </xsd:sequence>
          </xsd:extension>
        </xsd:complexContent>
      </xsd:complex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Balises d’images" ma:readOnly="false" ma:fieldId="{5cf76f15-5ced-4ddc-b409-7134ff3c332f}" ma:taxonomyMulti="true" ma:sspId="3061893e-0870-4058-847d-2b44fd079500" ma:termSetId="09814cd3-568e-fe90-9814-8d621ff8fb84" ma:anchorId="fba54fb3-c3e1-fe81-a776-ca4b69148c4d" ma:open="true" ma:isKeyword="false">
      <xsd:complexType>
        <xsd:sequence>
          <xsd:element ref="pc:Terms" minOccurs="0" maxOccurs="1"/>
        </xsd:sequence>
      </xsd:complexType>
    </xsd:element>
    <xsd:element name="Brochurecode" ma:index="31" nillable="true" ma:displayName="Brochure code" ma:format="Dropdown" ma:internalName="Brochurecode">
      <xsd:simpleType>
        <xsd:restriction base="dms:Text">
          <xsd:maxLength value="3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ontenttype0" ma:index="34" nillable="true" ma:displayName="Content type" ma:format="Dropdown" ma:internalName="Contenttype0">
      <xsd:simpleType>
        <xsd:union memberTypes="dms:Text">
          <xsd:simpleType>
            <xsd:restriction base="dms:Choice">
              <xsd:enumeration value="Image"/>
              <xsd:enumeration value="Gif"/>
              <xsd:enumeration value="URL"/>
            </xsd:restriction>
          </xsd:simpleType>
        </xsd:union>
      </xsd:simpleType>
    </xsd:element>
    <xsd:element name="Contentlink" ma:index="35" nillable="true" ma:displayName="Salesforce Link" ma:format="Image" ma:internalName="Contentlink">
      <xsd:complexType>
        <xsd:complexContent>
          <xsd:extension base="dms:URL">
            <xsd:sequence>
              <xsd:element name="Url" type="dms:ValidUrl" minOccurs="0" nillable="true"/>
              <xsd:element name="Description" type="xsd:string" nillable="true"/>
            </xsd:sequence>
          </xsd:extension>
        </xsd:complexContent>
      </xsd:complexType>
    </xsd:element>
    <xsd:element name="TESTCategories" ma:index="36" nillable="true" ma:displayName="TEST Categories" ma:format="Dropdown" ma:internalName="TESTCategories">
      <xsd:complexType>
        <xsd:complexContent>
          <xsd:extension base="dms:MultiChoice">
            <xsd:sequence>
              <xsd:element name="Value" maxOccurs="unbounded" minOccurs="0" nillable="true">
                <xsd:simpleType>
                  <xsd:restriction base="dms:Choice">
                    <xsd:enumeration value="Type A"/>
                    <xsd:enumeration value="Type B"/>
                    <xsd:enumeration value="Type C "/>
                  </xsd:restriction>
                </xsd:simpleType>
              </xsd:element>
            </xsd:sequence>
          </xsd:extension>
        </xsd:complexContent>
      </xsd:complex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138e1-282f-4ef5-bb5e-817bde1d2135" elementFormDefault="qualified">
    <xsd:import namespace="http://schemas.microsoft.com/office/2006/documentManagement/types"/>
    <xsd:import namespace="http://schemas.microsoft.com/office/infopath/2007/PartnerControls"/>
    <xsd:element name="SharedWithUsers" ma:index="2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Partagé avec détails" ma:internalName="SharedWithDetails" ma:readOnly="true">
      <xsd:simpleType>
        <xsd:restriction base="dms:Note">
          <xsd:maxLength value="255"/>
        </xsd:restriction>
      </xsd:simpleType>
    </xsd:element>
    <xsd:element name="TaxCatchAll" ma:index="30" nillable="true" ma:displayName="Taxonomy Catch All Column" ma:hidden="true" ma:list="{4313f0c0-361a-45c0-b756-4a4402407c3c}" ma:internalName="TaxCatchAll" ma:showField="CatchAllData" ma:web="ab9138e1-282f-4ef5-bb5e-817bde1d21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C3F33D-CC84-490F-8B71-7847BA76D5A7}">
  <ds:schemaRefs>
    <ds:schemaRef ds:uri="http://www.w3.org/XML/1998/namespace"/>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schemas.microsoft.com/office/2006/metadata/properties"/>
    <ds:schemaRef ds:uri="ab9138e1-282f-4ef5-bb5e-817bde1d2135"/>
    <ds:schemaRef ds:uri="222fa56c-d33d-4441-b00d-9869361705f6"/>
    <ds:schemaRef ds:uri="http://purl.org/dc/dcmitype/"/>
  </ds:schemaRefs>
</ds:datastoreItem>
</file>

<file path=customXml/itemProps2.xml><?xml version="1.0" encoding="utf-8"?>
<ds:datastoreItem xmlns:ds="http://schemas.openxmlformats.org/officeDocument/2006/customXml" ds:itemID="{53930476-2332-443B-B71D-E21D45DA6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fa56c-d33d-4441-b00d-9869361705f6"/>
    <ds:schemaRef ds:uri="ab9138e1-282f-4ef5-bb5e-817bde1d2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7AF4C0-E1E3-449C-AC20-8FAE5D21BABE}">
  <ds:schemaRefs>
    <ds:schemaRef ds:uri="http://schemas.openxmlformats.org/officeDocument/2006/bibliography"/>
  </ds:schemaRefs>
</ds:datastoreItem>
</file>

<file path=customXml/itemProps4.xml><?xml version="1.0" encoding="utf-8"?>
<ds:datastoreItem xmlns:ds="http://schemas.openxmlformats.org/officeDocument/2006/customXml" ds:itemID="{9E757B81-6ED5-4368-A7E1-61CE6FA4EE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1169</Words>
  <Characters>6432</Characters>
  <Application>Microsoft Office Word</Application>
  <DocSecurity>0</DocSecurity>
  <Lines>53</Lines>
  <Paragraphs>15</Paragraphs>
  <ScaleCrop>false</ScaleCrop>
  <Company>Microsoft</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 Europa Italy</dc:title>
  <dc:creator>Patrick Castera</dc:creator>
  <cp:keywords/>
  <cp:lastModifiedBy>Catherine Bachelier</cp:lastModifiedBy>
  <cp:revision>29</cp:revision>
  <dcterms:created xsi:type="dcterms:W3CDTF">2025-03-11T14:56:00Z</dcterms:created>
  <dcterms:modified xsi:type="dcterms:W3CDTF">2025-05-13T14:01:00Z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0x0101005B3521C75F1A1942AD7DD9419FC85847</vt:lpwstr>
  </property>
  <property fmtid="{D5CDD505-2E9C-101B-9397-08002B2CF9AE}" pid="3" name="TaxKeyword">
    <vt:lpwstr/>
  </property>
  <property fmtid="{D5CDD505-2E9C-101B-9397-08002B2CF9AE}" pid="4" name="Document type">
    <vt:lpwstr>97;#Papeterie|c3837089-c5b8-45d1-a3aa-5f114a3581e1</vt:lpwstr>
  </property>
  <property fmtid="{D5CDD505-2E9C-101B-9397-08002B2CF9AE}" pid="5" name="Document category">
    <vt:lpwstr>15;#Human Resources|011d86c6-35fc-4fe4-a904-a87351c64409</vt:lpwstr>
  </property>
  <property fmtid="{D5CDD505-2E9C-101B-9397-08002B2CF9AE}" pid="6" name="Dept.">
    <vt:lpwstr/>
  </property>
  <property fmtid="{D5CDD505-2E9C-101B-9397-08002B2CF9AE}" pid="7" name="Filiale">
    <vt:lpwstr/>
  </property>
  <property fmtid="{D5CDD505-2E9C-101B-9397-08002B2CF9AE}" pid="8" name="Subsidiary">
    <vt:lpwstr/>
  </property>
  <property fmtid="{D5CDD505-2E9C-101B-9397-08002B2CF9AE}" pid="9" name="_Department">
    <vt:lpwstr/>
  </property>
  <property fmtid="{D5CDD505-2E9C-101B-9397-08002B2CF9AE}" pid="10" name="MediaServiceImageTags">
    <vt:lpwstr/>
  </property>
</Properties>
</file>